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B7F0" w14:textId="47965DFA" w:rsidR="0013587F" w:rsidRDefault="0084311A" w:rsidP="0013587F">
      <w:pPr>
        <w:pStyle w:val="Heading1"/>
        <w:rPr>
          <w:lang w:val="en-US"/>
        </w:rPr>
      </w:pPr>
      <w:r>
        <w:rPr>
          <w:lang w:val="en-US"/>
        </w:rPr>
        <w:t>DL Type A</w:t>
      </w:r>
      <w:r w:rsidR="00745526" w:rsidRPr="00745526">
        <w:rPr>
          <w:lang w:val="en-US"/>
        </w:rPr>
        <w:t xml:space="preserve"> Specification</w:t>
      </w:r>
    </w:p>
    <w:p w14:paraId="26CB00A3" w14:textId="0809D4BB" w:rsidR="0004793C" w:rsidRDefault="0004793C" w:rsidP="0013587F">
      <w:pPr>
        <w:pStyle w:val="Heading1"/>
        <w:rPr>
          <w:lang w:val="en-US"/>
        </w:rPr>
      </w:pPr>
      <w:r>
        <w:rPr>
          <w:lang w:val="en-US"/>
        </w:rPr>
        <w:t>Part 1 – General</w:t>
      </w:r>
    </w:p>
    <w:p w14:paraId="167D3525" w14:textId="3C6ADD76" w:rsidR="00A82822" w:rsidRDefault="0013587F" w:rsidP="00CA5A77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Work Included:</w:t>
      </w:r>
    </w:p>
    <w:p w14:paraId="1091BBD4" w14:textId="488A0589" w:rsidR="00745526" w:rsidRDefault="00745526" w:rsidP="00CA5A77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 xml:space="preserve">CONDAIR </w:t>
      </w:r>
      <w:r w:rsidR="0084311A">
        <w:rPr>
          <w:lang w:eastAsia="en-CA"/>
        </w:rPr>
        <w:t>DL</w:t>
      </w:r>
      <w:r w:rsidRPr="00745526">
        <w:rPr>
          <w:lang w:eastAsia="en-CA"/>
        </w:rPr>
        <w:t xml:space="preserve"> </w:t>
      </w:r>
      <w:r w:rsidR="0084311A">
        <w:rPr>
          <w:lang w:eastAsia="en-CA"/>
        </w:rPr>
        <w:t>– Pressurized Nozzle and Ceramic Media</w:t>
      </w:r>
      <w:r w:rsidRPr="00745526">
        <w:rPr>
          <w:lang w:eastAsia="en-CA"/>
        </w:rPr>
        <w:t xml:space="preserve"> Humidifier[s]</w:t>
      </w:r>
      <w:r w:rsidR="00C26A22">
        <w:rPr>
          <w:lang w:eastAsia="en-CA"/>
        </w:rPr>
        <w:t>/Cooler[s]</w:t>
      </w:r>
      <w:r w:rsidRPr="00745526">
        <w:rPr>
          <w:lang w:eastAsia="en-CA"/>
        </w:rPr>
        <w:t xml:space="preserve"> as indicated on drawing[s] and as indicated on schedule[s].</w:t>
      </w:r>
    </w:p>
    <w:p w14:paraId="41DF6E63" w14:textId="4F2AD98E" w:rsidR="00745526" w:rsidRPr="00745526" w:rsidRDefault="00745526" w:rsidP="00CA5A77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>Complete and operable humidification system [which meets applicable building codes].</w:t>
      </w:r>
    </w:p>
    <w:p w14:paraId="339A928C" w14:textId="77777777" w:rsidR="00745526" w:rsidRPr="00745526" w:rsidRDefault="00745526" w:rsidP="00CA5A77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>Equipment start-up and project inspection by qualified factory trained representative.</w:t>
      </w:r>
    </w:p>
    <w:p w14:paraId="33ECBAEF" w14:textId="6C0CA804" w:rsidR="0013587F" w:rsidRDefault="0013587F" w:rsidP="00CA5A77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Quality Assurance:</w:t>
      </w:r>
    </w:p>
    <w:p w14:paraId="755EFC0C" w14:textId="7A3C4304" w:rsidR="00C45790" w:rsidRPr="00C45790" w:rsidRDefault="00C45790" w:rsidP="00CA5A77">
      <w:pPr>
        <w:pStyle w:val="ListParagraph"/>
        <w:numPr>
          <w:ilvl w:val="0"/>
          <w:numId w:val="3"/>
        </w:numPr>
        <w:rPr>
          <w:lang w:val="en-US"/>
        </w:rPr>
      </w:pPr>
      <w:r w:rsidRPr="00C45790">
        <w:rPr>
          <w:lang w:val="en-US"/>
        </w:rPr>
        <w:t>UL listed in accordance with UL998– Standard for Safety Humidifiers</w:t>
      </w:r>
    </w:p>
    <w:p w14:paraId="0E59DF6F" w14:textId="00EF3F60" w:rsidR="009E2AA9" w:rsidRPr="009E2AA9" w:rsidRDefault="009E2AA9" w:rsidP="00CA5A77">
      <w:pPr>
        <w:pStyle w:val="ListParagraph"/>
        <w:numPr>
          <w:ilvl w:val="0"/>
          <w:numId w:val="3"/>
        </w:numPr>
        <w:rPr>
          <w:lang w:val="en-US"/>
        </w:rPr>
      </w:pPr>
      <w:r w:rsidRPr="009E2AA9">
        <w:rPr>
          <w:lang w:val="en-US"/>
        </w:rPr>
        <w:t xml:space="preserve">SGS </w:t>
      </w:r>
      <w:proofErr w:type="spellStart"/>
      <w:r w:rsidRPr="009E2AA9">
        <w:rPr>
          <w:lang w:val="en-US"/>
        </w:rPr>
        <w:t>Institut</w:t>
      </w:r>
      <w:proofErr w:type="spellEnd"/>
      <w:r w:rsidRPr="009E2AA9">
        <w:rPr>
          <w:lang w:val="en-US"/>
        </w:rPr>
        <w:t xml:space="preserve"> Fresenius Certification in accordance with VDI 6022 </w:t>
      </w:r>
    </w:p>
    <w:p w14:paraId="01257609" w14:textId="28DD5F65" w:rsidR="00745526" w:rsidRPr="009E2AA9" w:rsidRDefault="00745526" w:rsidP="00CA5A77">
      <w:pPr>
        <w:pStyle w:val="ListParagraph"/>
        <w:numPr>
          <w:ilvl w:val="0"/>
          <w:numId w:val="3"/>
        </w:numPr>
        <w:rPr>
          <w:lang w:val="en-US"/>
        </w:rPr>
      </w:pPr>
      <w:r w:rsidRPr="009E2AA9">
        <w:rPr>
          <w:lang w:val="en-US"/>
        </w:rPr>
        <w:t>ISO 9001-2008</w:t>
      </w:r>
      <w:r w:rsidR="00625886" w:rsidRPr="009E2AA9">
        <w:rPr>
          <w:lang w:val="en-US"/>
        </w:rPr>
        <w:t>.</w:t>
      </w:r>
    </w:p>
    <w:p w14:paraId="0BB33998" w14:textId="022C0028" w:rsidR="00745526" w:rsidRPr="00A327AC" w:rsidRDefault="00745526" w:rsidP="00CA5A77">
      <w:pPr>
        <w:pStyle w:val="ListParagraph"/>
        <w:numPr>
          <w:ilvl w:val="0"/>
          <w:numId w:val="3"/>
        </w:numPr>
        <w:rPr>
          <w:sz w:val="22"/>
          <w:szCs w:val="20"/>
          <w:lang w:val="fr-FR"/>
        </w:rPr>
      </w:pPr>
      <w:r w:rsidRPr="00A327AC">
        <w:rPr>
          <w:color w:val="000000"/>
          <w:szCs w:val="24"/>
          <w:lang w:val="fr-FR"/>
        </w:rPr>
        <w:t xml:space="preserve">ANSI/NFPA 70 - National </w:t>
      </w:r>
      <w:r w:rsidR="00C26A22" w:rsidRPr="00A327AC">
        <w:rPr>
          <w:color w:val="000000"/>
          <w:szCs w:val="24"/>
          <w:lang w:val="fr-FR"/>
        </w:rPr>
        <w:t>Electric</w:t>
      </w:r>
      <w:r w:rsidRPr="00A327AC">
        <w:rPr>
          <w:color w:val="000000"/>
          <w:szCs w:val="24"/>
          <w:lang w:val="fr-FR"/>
        </w:rPr>
        <w:t xml:space="preserve"> Code</w:t>
      </w:r>
      <w:r w:rsidR="00625886" w:rsidRPr="00A327AC">
        <w:rPr>
          <w:color w:val="000000"/>
          <w:szCs w:val="24"/>
          <w:lang w:val="fr-FR"/>
        </w:rPr>
        <w:t>.</w:t>
      </w:r>
    </w:p>
    <w:p w14:paraId="47153566" w14:textId="77777777" w:rsidR="00745526" w:rsidRPr="00625886" w:rsidRDefault="00745526" w:rsidP="00CA5A77">
      <w:pPr>
        <w:pStyle w:val="ListParagraph"/>
        <w:numPr>
          <w:ilvl w:val="0"/>
          <w:numId w:val="3"/>
        </w:numPr>
        <w:rPr>
          <w:sz w:val="22"/>
          <w:szCs w:val="20"/>
          <w:lang w:val="en-US"/>
        </w:rPr>
      </w:pPr>
      <w:r w:rsidRPr="00625886">
        <w:rPr>
          <w:color w:val="000000"/>
          <w:szCs w:val="24"/>
        </w:rPr>
        <w:t>AHRI 640, "Standard for Commercial and Industrial Humidifiers"</w:t>
      </w:r>
    </w:p>
    <w:p w14:paraId="62827748" w14:textId="4FC0BC91" w:rsidR="00625886" w:rsidRPr="00625886" w:rsidRDefault="00745526" w:rsidP="00CA5A7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Products shall be supported with a warranty that ensures the product will be free from defects in materials and workmanship for a period of two years after installation or 30 months from manufacturer’s ship date, whichever is earlier. </w:t>
      </w:r>
    </w:p>
    <w:p w14:paraId="628985BC" w14:textId="3C96803D" w:rsidR="0013587F" w:rsidRDefault="0013587F" w:rsidP="00CA5A77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Related Sections:</w:t>
      </w:r>
    </w:p>
    <w:p w14:paraId="230B7857" w14:textId="74C27574" w:rsidR="0013587F" w:rsidRDefault="0013587F" w:rsidP="00CA5A77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Submittals:</w:t>
      </w:r>
    </w:p>
    <w:p w14:paraId="3FABBA78" w14:textId="77777777" w:rsidR="00E4377E" w:rsidRPr="00E4377E" w:rsidRDefault="00E4377E" w:rsidP="00CA5A77">
      <w:pPr>
        <w:pStyle w:val="ListParagraph"/>
        <w:numPr>
          <w:ilvl w:val="0"/>
          <w:numId w:val="4"/>
        </w:numPr>
        <w:rPr>
          <w:lang w:eastAsia="en-CA"/>
        </w:rPr>
      </w:pPr>
      <w:r w:rsidRPr="00E4377E">
        <w:rPr>
          <w:lang w:eastAsia="en-CA"/>
        </w:rPr>
        <w:t>Product Data: Including but not limited to product descriptions, models, dimensions, component sizes, rough-in requirements, service sizes, and finishes. Include rated capacities, operating weights, furnished specialties, and accessories.</w:t>
      </w:r>
    </w:p>
    <w:p w14:paraId="15006E08" w14:textId="77777777" w:rsidR="00625886" w:rsidRPr="00625886" w:rsidRDefault="00625886" w:rsidP="00CA5A77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manufacturer's installation instructions.</w:t>
      </w:r>
    </w:p>
    <w:p w14:paraId="4C89E97E" w14:textId="77777777" w:rsidR="00625886" w:rsidRDefault="00625886" w:rsidP="00CA5A77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operation and maintenance data.</w:t>
      </w:r>
    </w:p>
    <w:p w14:paraId="3A4D89FA" w14:textId="1ADD2485" w:rsidR="008D75AC" w:rsidRPr="00625886" w:rsidRDefault="008D75AC" w:rsidP="00CA5A77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minimum water quality requirements and water pressure requirements.</w:t>
      </w:r>
    </w:p>
    <w:p w14:paraId="1598DD40" w14:textId="77777777" w:rsidR="00545132" w:rsidRPr="00545132" w:rsidRDefault="00545132" w:rsidP="00CA5A77">
      <w:pPr>
        <w:pStyle w:val="ListParagraph"/>
        <w:numPr>
          <w:ilvl w:val="0"/>
          <w:numId w:val="4"/>
        </w:numPr>
        <w:rPr>
          <w:lang w:eastAsia="en-CA"/>
        </w:rPr>
      </w:pPr>
      <w:r w:rsidRPr="00545132">
        <w:rPr>
          <w:lang w:eastAsia="en-CA"/>
        </w:rPr>
        <w:t>Shop Drawings: For each type of humidification system specified.</w:t>
      </w:r>
    </w:p>
    <w:p w14:paraId="6A50375D" w14:textId="07C94A9E" w:rsidR="00545132" w:rsidRDefault="008D75AC" w:rsidP="00CA5A77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d</w:t>
      </w:r>
      <w:r w:rsidRPr="00625886">
        <w:rPr>
          <w:lang w:eastAsia="en-CA"/>
        </w:rPr>
        <w:t>etail</w:t>
      </w:r>
      <w:r>
        <w:rPr>
          <w:lang w:eastAsia="en-CA"/>
        </w:rPr>
        <w:t>s</w:t>
      </w:r>
      <w:r w:rsidRPr="00625886">
        <w:rPr>
          <w:lang w:eastAsia="en-CA"/>
        </w:rPr>
        <w:t xml:space="preserve"> fabrication and installation of humidifiers.</w:t>
      </w:r>
    </w:p>
    <w:p w14:paraId="42B0026A" w14:textId="570C1FE2" w:rsidR="008D75AC" w:rsidRDefault="008F289B" w:rsidP="00CA5A77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p</w:t>
      </w:r>
      <w:r w:rsidRPr="008F289B">
        <w:rPr>
          <w:lang w:eastAsia="en-CA"/>
        </w:rPr>
        <w:t>iping details, plans, elevations, sections, details of components, and nozzle and media.</w:t>
      </w:r>
    </w:p>
    <w:p w14:paraId="19E14A38" w14:textId="3C1C1B39" w:rsidR="00CF5C2F" w:rsidRPr="00CF5C2F" w:rsidRDefault="00483B36" w:rsidP="00CA5A77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d</w:t>
      </w:r>
      <w:r w:rsidR="00CF5C2F" w:rsidRPr="00CF5C2F">
        <w:rPr>
          <w:lang w:eastAsia="en-CA"/>
        </w:rPr>
        <w:t>etail of humidifiers and adjacent equipment showing support locations, type of support, weight on each support, and required clearances.</w:t>
      </w:r>
    </w:p>
    <w:p w14:paraId="5A1EDA2A" w14:textId="50F7B24D" w:rsidR="00514E77" w:rsidRDefault="00483B36" w:rsidP="00CA5A77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w</w:t>
      </w:r>
      <w:r w:rsidRPr="00483B36">
        <w:rPr>
          <w:lang w:eastAsia="en-CA"/>
        </w:rPr>
        <w:t>iring diagrams including power, signal, and control wiring. Differentiate between manufacturer-installed and field-installed wiring.</w:t>
      </w:r>
    </w:p>
    <w:p w14:paraId="0E106C04" w14:textId="1114D9E7" w:rsidR="0013587F" w:rsidRDefault="0013587F" w:rsidP="00CA5A77">
      <w:pPr>
        <w:pStyle w:val="Heading2"/>
        <w:numPr>
          <w:ilvl w:val="1"/>
          <w:numId w:val="1"/>
        </w:numPr>
        <w:rPr>
          <w:lang w:val="en-US"/>
        </w:rPr>
      </w:pPr>
      <w:r w:rsidRPr="00A82822">
        <w:rPr>
          <w:lang w:val="en-US"/>
        </w:rPr>
        <w:t>Schedules:</w:t>
      </w:r>
    </w:p>
    <w:p w14:paraId="1C5E69B6" w14:textId="77777777" w:rsidR="00625886" w:rsidRPr="00625886" w:rsidRDefault="00625886" w:rsidP="00CA5A77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Refer to information contained in schedule[s] attached to this specification.</w:t>
      </w:r>
    </w:p>
    <w:p w14:paraId="6D0A2542" w14:textId="77777777" w:rsidR="00625886" w:rsidRPr="00625886" w:rsidRDefault="00625886" w:rsidP="00CA5A77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Humidifiers to be of type, capacity, and arrangement as listed in schedule[s].</w:t>
      </w:r>
    </w:p>
    <w:p w14:paraId="39445362" w14:textId="77777777" w:rsidR="00625886" w:rsidRPr="00625886" w:rsidRDefault="00625886" w:rsidP="00CA5A77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Include accessories listed in schedule[s] and those accessories required for type of unit.</w:t>
      </w:r>
    </w:p>
    <w:p w14:paraId="26DCA4E9" w14:textId="3D766FDE" w:rsidR="0013587F" w:rsidRDefault="008217DC" w:rsidP="0013587F">
      <w:pPr>
        <w:pStyle w:val="Heading1"/>
        <w:rPr>
          <w:lang w:val="en-US"/>
        </w:rPr>
      </w:pPr>
      <w:r>
        <w:rPr>
          <w:lang w:val="en-US"/>
        </w:rPr>
        <w:lastRenderedPageBreak/>
        <w:t>Pressurised No</w:t>
      </w:r>
      <w:r w:rsidR="00445DD3">
        <w:rPr>
          <w:lang w:val="en-US"/>
        </w:rPr>
        <w:t>zzle and ceramic media</w:t>
      </w:r>
      <w:r w:rsidR="00C85DBF" w:rsidRPr="00C85DBF">
        <w:rPr>
          <w:lang w:val="en-US"/>
        </w:rPr>
        <w:t xml:space="preserve"> humidifier – </w:t>
      </w:r>
      <w:r w:rsidR="00E36ECB">
        <w:rPr>
          <w:lang w:val="en-US"/>
        </w:rPr>
        <w:t xml:space="preserve">condair </w:t>
      </w:r>
      <w:r>
        <w:rPr>
          <w:lang w:val="en-US"/>
        </w:rPr>
        <w:t>DL</w:t>
      </w:r>
    </w:p>
    <w:p w14:paraId="2BC9560F" w14:textId="11EF8A77" w:rsidR="0013587F" w:rsidRDefault="0013587F" w:rsidP="00801EF4">
      <w:pPr>
        <w:pStyle w:val="Heading1"/>
        <w:rPr>
          <w:lang w:val="en-US"/>
        </w:rPr>
      </w:pPr>
      <w:r>
        <w:rPr>
          <w:lang w:val="en-US"/>
        </w:rPr>
        <w:t>Part 2 – Products</w:t>
      </w:r>
    </w:p>
    <w:p w14:paraId="01B4C314" w14:textId="6D8C055C" w:rsidR="00CE37AB" w:rsidRDefault="0013587F" w:rsidP="00E36ECB">
      <w:pPr>
        <w:pStyle w:val="Heading2"/>
      </w:pPr>
      <w:r>
        <w:rPr>
          <w:lang w:val="en-US"/>
        </w:rPr>
        <w:t xml:space="preserve">2.1 </w:t>
      </w:r>
      <w:r w:rsidR="00CE37AB" w:rsidRPr="00CE37AB">
        <w:t xml:space="preserve">The Condair DL, Type A, with Variable Frequency Drive </w:t>
      </w:r>
      <w:r w:rsidR="00695404">
        <w:t>[</w:t>
      </w:r>
      <w:r w:rsidR="00CE37AB" w:rsidRPr="00CE37AB">
        <w:t>VFD</w:t>
      </w:r>
      <w:r w:rsidR="00695404">
        <w:t>]</w:t>
      </w:r>
      <w:r w:rsidR="00CE37AB" w:rsidRPr="00CE37AB">
        <w:t xml:space="preserve"> booster pump, </w:t>
      </w:r>
      <w:r w:rsidR="00CE37AB">
        <w:t xml:space="preserve">pressurized </w:t>
      </w:r>
      <w:r w:rsidR="00CE37AB" w:rsidRPr="00CE37AB">
        <w:t xml:space="preserve">nozzle and </w:t>
      </w:r>
      <w:r w:rsidR="00CE37AB">
        <w:t>ceramic</w:t>
      </w:r>
      <w:r w:rsidR="00CE37AB" w:rsidRPr="00CE37AB">
        <w:t xml:space="preserve"> media humidifier system </w:t>
      </w:r>
    </w:p>
    <w:p w14:paraId="4E520218" w14:textId="778BAAE7" w:rsidR="008A343F" w:rsidRPr="008A343F" w:rsidRDefault="008A343F" w:rsidP="008A343F">
      <w:pPr>
        <w:pStyle w:val="Heading2"/>
      </w:pPr>
      <w:r>
        <w:t xml:space="preserve">2.2 </w:t>
      </w:r>
      <w:r w:rsidRPr="008A343F">
        <w:t xml:space="preserve">Pre-engineered system, for air handler/duct application, uses </w:t>
      </w:r>
      <w:r>
        <w:t>pressurized</w:t>
      </w:r>
      <w:r w:rsidRPr="008A343F">
        <w:t xml:space="preserve"> nozzle technology to directly inject fine mist into the airstream with a ceramic media downstream for mist elimination.</w:t>
      </w:r>
    </w:p>
    <w:p w14:paraId="05D5D5A0" w14:textId="472B6AC6" w:rsidR="00E36ECB" w:rsidRDefault="008A343F" w:rsidP="00E36ECB">
      <w:pPr>
        <w:pStyle w:val="Heading2"/>
        <w:rPr>
          <w:rFonts w:eastAsia="Times New Roman"/>
          <w:sz w:val="22"/>
          <w:lang w:val="en-US"/>
        </w:rPr>
      </w:pPr>
      <w:r>
        <w:t xml:space="preserve">2.3 </w:t>
      </w:r>
      <w:r w:rsidR="00E36ECB">
        <w:rPr>
          <w:rFonts w:eastAsia="Times New Roman"/>
          <w:lang w:val="en-US"/>
        </w:rPr>
        <w:t xml:space="preserve">Except as otherwise indicated, provide humidifiers and ancillary equipment with manufacturer's standard materials and components as indicated by published product information, </w:t>
      </w:r>
      <w:r w:rsidR="00917928">
        <w:rPr>
          <w:rFonts w:eastAsia="Times New Roman"/>
          <w:lang w:val="en-US"/>
        </w:rPr>
        <w:t>designed,</w:t>
      </w:r>
      <w:r w:rsidR="00E36ECB">
        <w:rPr>
          <w:rFonts w:eastAsia="Times New Roman"/>
          <w:lang w:val="en-US"/>
        </w:rPr>
        <w:t xml:space="preserve"> and constructed by manufacturer for complete installation. Site to provide power line, water to the unit and drain </w:t>
      </w:r>
      <w:r w:rsidR="001A69AE">
        <w:rPr>
          <w:rFonts w:eastAsia="Times New Roman"/>
          <w:lang w:val="en-US"/>
        </w:rPr>
        <w:t>[</w:t>
      </w:r>
      <w:r w:rsidR="00E36ECB">
        <w:rPr>
          <w:rFonts w:eastAsia="Times New Roman"/>
          <w:lang w:val="en-US"/>
        </w:rPr>
        <w:t>not by humidifier manufacturer</w:t>
      </w:r>
      <w:r w:rsidR="001A69AE">
        <w:rPr>
          <w:rFonts w:eastAsia="Times New Roman"/>
          <w:lang w:val="en-US"/>
        </w:rPr>
        <w:t>]</w:t>
      </w:r>
      <w:r w:rsidR="00E36ECB">
        <w:rPr>
          <w:rFonts w:eastAsia="Times New Roman"/>
          <w:lang w:val="en-US"/>
        </w:rPr>
        <w:t>.</w:t>
      </w:r>
    </w:p>
    <w:p w14:paraId="152619BC" w14:textId="77777777" w:rsidR="00E36ECB" w:rsidRDefault="00E36ECB" w:rsidP="00E36ECB">
      <w:pPr>
        <w:pStyle w:val="Heading2"/>
        <w:rPr>
          <w:rFonts w:eastAsia="Times New Roman"/>
          <w:sz w:val="22"/>
          <w:lang w:val="en-US"/>
        </w:rPr>
      </w:pPr>
      <w:r>
        <w:rPr>
          <w:lang w:val="en-US"/>
        </w:rPr>
        <w:t xml:space="preserve">2.3 </w:t>
      </w:r>
      <w:r>
        <w:rPr>
          <w:rFonts w:eastAsia="Times New Roman"/>
          <w:lang w:val="en-US"/>
        </w:rPr>
        <w:t xml:space="preserve">Acceptable Manufacturers: Subject to compliance with requirements, provide the product indicated on drawings/specifications or a comparable product by one of the following: </w:t>
      </w:r>
    </w:p>
    <w:p w14:paraId="71B60BD9" w14:textId="77777777" w:rsidR="00E36ECB" w:rsidRPr="00E36ECB" w:rsidRDefault="00E36ECB" w:rsidP="00CA5A77">
      <w:pPr>
        <w:pStyle w:val="ListParagraph"/>
        <w:numPr>
          <w:ilvl w:val="0"/>
          <w:numId w:val="10"/>
        </w:numPr>
        <w:rPr>
          <w:lang w:val="en-US"/>
        </w:rPr>
      </w:pPr>
      <w:r w:rsidRPr="00E36ECB">
        <w:rPr>
          <w:lang w:val="en-US"/>
        </w:rPr>
        <w:t>Condair Inc.</w:t>
      </w:r>
    </w:p>
    <w:p w14:paraId="6FF18545" w14:textId="77777777" w:rsidR="00E36ECB" w:rsidRPr="00E36ECB" w:rsidRDefault="00E36ECB" w:rsidP="00CA5A77">
      <w:pPr>
        <w:pStyle w:val="ListParagraph"/>
        <w:numPr>
          <w:ilvl w:val="0"/>
          <w:numId w:val="10"/>
        </w:numPr>
        <w:rPr>
          <w:lang w:val="en-US"/>
        </w:rPr>
      </w:pPr>
      <w:r w:rsidRPr="00E36ECB">
        <w:rPr>
          <w:lang w:val="en-US"/>
        </w:rPr>
        <w:t>Condair Ltd.</w:t>
      </w:r>
    </w:p>
    <w:p w14:paraId="5434E178" w14:textId="7149D7C5" w:rsidR="0013587F" w:rsidRDefault="0013587F" w:rsidP="0013587F">
      <w:pPr>
        <w:pStyle w:val="Heading2"/>
        <w:rPr>
          <w:lang w:val="en-US"/>
        </w:rPr>
      </w:pPr>
      <w:r>
        <w:rPr>
          <w:lang w:val="en-US"/>
        </w:rPr>
        <w:t>2.</w:t>
      </w:r>
      <w:r w:rsidR="00E36ECB">
        <w:rPr>
          <w:lang w:val="en-US"/>
        </w:rPr>
        <w:t>4</w:t>
      </w:r>
      <w:r>
        <w:rPr>
          <w:lang w:val="en-US"/>
        </w:rPr>
        <w:t xml:space="preserve"> Unit[s] </w:t>
      </w:r>
      <w:r w:rsidR="00E36ECB">
        <w:rPr>
          <w:lang w:val="en-US"/>
        </w:rPr>
        <w:t>shall</w:t>
      </w:r>
      <w:r>
        <w:rPr>
          <w:lang w:val="en-US"/>
        </w:rPr>
        <w:t xml:space="preserve"> be complete with:</w:t>
      </w:r>
    </w:p>
    <w:p w14:paraId="460F9521" w14:textId="4AAC8B2B" w:rsidR="0013587F" w:rsidRDefault="0013587F" w:rsidP="0013587F">
      <w:pPr>
        <w:pStyle w:val="Heading3"/>
        <w:ind w:firstLine="720"/>
        <w:rPr>
          <w:lang w:val="en-US"/>
        </w:rPr>
      </w:pPr>
      <w:r>
        <w:rPr>
          <w:lang w:val="en-US"/>
        </w:rPr>
        <w:t>2.</w:t>
      </w:r>
      <w:r w:rsidR="00E36ECB">
        <w:rPr>
          <w:lang w:val="en-US"/>
        </w:rPr>
        <w:t>4</w:t>
      </w:r>
      <w:r>
        <w:rPr>
          <w:lang w:val="en-US"/>
        </w:rPr>
        <w:t xml:space="preserve">.1 </w:t>
      </w:r>
      <w:r w:rsidR="008A343F">
        <w:rPr>
          <w:lang w:val="en-US"/>
        </w:rPr>
        <w:t>General</w:t>
      </w:r>
    </w:p>
    <w:p w14:paraId="164ED437" w14:textId="4009E317" w:rsidR="00B47EEA" w:rsidRDefault="00B47EEA" w:rsidP="00CA5A77">
      <w:pPr>
        <w:pStyle w:val="ListParagraph"/>
        <w:numPr>
          <w:ilvl w:val="1"/>
          <w:numId w:val="6"/>
        </w:numPr>
        <w:rPr>
          <w:lang w:eastAsia="en-CA"/>
        </w:rPr>
      </w:pPr>
      <w:r w:rsidRPr="00B47EEA">
        <w:rPr>
          <w:lang w:eastAsia="en-CA"/>
        </w:rPr>
        <w:t>Humidifier shall contain nozzle grid, connection hoses, and ceramic media for duct installation and pumps, valves, controls, and other mechanical components shall be provided in a separate module for installation external to the air stream.</w:t>
      </w:r>
    </w:p>
    <w:p w14:paraId="55B39319" w14:textId="4C5711E3" w:rsidR="00176D38" w:rsidRDefault="00176D38" w:rsidP="00CA5A77">
      <w:pPr>
        <w:numPr>
          <w:ilvl w:val="1"/>
          <w:numId w:val="6"/>
        </w:numPr>
        <w:spacing w:after="8" w:line="270" w:lineRule="auto"/>
      </w:pPr>
      <w:r>
        <w:t xml:space="preserve">Humidifier minimum installation length of 23.6” </w:t>
      </w:r>
      <w:r w:rsidR="001A69AE">
        <w:t>[</w:t>
      </w:r>
      <w:r>
        <w:t>distance from nozzle grid to ceramic media</w:t>
      </w:r>
      <w:r w:rsidR="001A69AE">
        <w:t>]</w:t>
      </w:r>
      <w:r>
        <w:t xml:space="preserve"> while maintaining &gt;80% water absorption efficiency</w:t>
      </w:r>
    </w:p>
    <w:p w14:paraId="651F0DC8" w14:textId="56E861E9" w:rsidR="00176D38" w:rsidRDefault="00176D38" w:rsidP="00CA5A77">
      <w:pPr>
        <w:numPr>
          <w:ilvl w:val="1"/>
          <w:numId w:val="6"/>
        </w:numPr>
        <w:spacing w:after="8" w:line="270" w:lineRule="auto"/>
      </w:pPr>
      <w:r>
        <w:t xml:space="preserve">Humidifier accepts reverse osmosis and de-ionized water </w:t>
      </w:r>
      <w:r w:rsidR="001A69AE">
        <w:t>[</w:t>
      </w:r>
      <w:r>
        <w:t>0.5μS - 15μS</w:t>
      </w:r>
      <w:r w:rsidR="001A69AE">
        <w:t>]</w:t>
      </w:r>
      <w:r>
        <w:t xml:space="preserve">.  </w:t>
      </w:r>
    </w:p>
    <w:p w14:paraId="696290DE" w14:textId="77777777" w:rsidR="00176D38" w:rsidRDefault="00176D38" w:rsidP="00CA5A77">
      <w:pPr>
        <w:numPr>
          <w:ilvl w:val="1"/>
          <w:numId w:val="6"/>
        </w:numPr>
        <w:spacing w:after="8" w:line="270" w:lineRule="auto"/>
      </w:pPr>
      <w:r>
        <w:t xml:space="preserve">Electronic controller, which monitors the operation of the system, controls output levels and initiates self-cleaning and flush cycles to ensure hygiene operation. </w:t>
      </w:r>
    </w:p>
    <w:p w14:paraId="055C9561" w14:textId="77777777" w:rsidR="00176D38" w:rsidRDefault="00176D38" w:rsidP="00CA5A77">
      <w:pPr>
        <w:numPr>
          <w:ilvl w:val="1"/>
          <w:numId w:val="6"/>
        </w:numPr>
        <w:spacing w:after="8" w:line="270" w:lineRule="auto"/>
      </w:pPr>
      <w:r>
        <w:t xml:space="preserve">Humidifier powered by 200-240 volts single phase power supply.  </w:t>
      </w:r>
    </w:p>
    <w:p w14:paraId="4BDB5FF6" w14:textId="77777777" w:rsidR="00176D38" w:rsidRDefault="00176D38" w:rsidP="00CA5A77">
      <w:pPr>
        <w:numPr>
          <w:ilvl w:val="1"/>
          <w:numId w:val="6"/>
        </w:numPr>
        <w:spacing w:after="8" w:line="270" w:lineRule="auto"/>
      </w:pPr>
      <w:r>
        <w:t xml:space="preserve">Hydraulic system to supply water to the pressurized nozzles with 7 stages of control. 15 or 31 stage control is available as an option.   </w:t>
      </w:r>
    </w:p>
    <w:p w14:paraId="361B27B3" w14:textId="6689DFDE" w:rsidR="00B47EEA" w:rsidRPr="001B19D6" w:rsidRDefault="00BC470B" w:rsidP="00CA5A77">
      <w:pPr>
        <w:pStyle w:val="ListParagraph"/>
        <w:numPr>
          <w:ilvl w:val="1"/>
          <w:numId w:val="6"/>
        </w:numPr>
        <w:rPr>
          <w:lang w:eastAsia="en-CA"/>
        </w:rPr>
      </w:pPr>
      <w:r w:rsidRPr="00BC470B">
        <w:t xml:space="preserve">Control panel includes BTL Certified BACnet IP and </w:t>
      </w:r>
      <w:proofErr w:type="spellStart"/>
      <w:r w:rsidRPr="00BC470B">
        <w:t>BACet</w:t>
      </w:r>
      <w:proofErr w:type="spellEnd"/>
      <w:r w:rsidRPr="00BC470B">
        <w:t xml:space="preserve"> MS/TP, Modbus RTU </w:t>
      </w:r>
      <w:r w:rsidR="001A69AE">
        <w:t>[</w:t>
      </w:r>
      <w:r w:rsidRPr="00BC470B">
        <w:t>RS485 interface</w:t>
      </w:r>
      <w:r w:rsidR="001A69AE">
        <w:t>]</w:t>
      </w:r>
      <w:r w:rsidRPr="00BC470B">
        <w:t xml:space="preserve">, and Modbus TCP </w:t>
      </w:r>
      <w:r w:rsidR="001A69AE">
        <w:t>[</w:t>
      </w:r>
      <w:r w:rsidRPr="00BC470B">
        <w:t>RJ45 Ethernet</w:t>
      </w:r>
      <w:r w:rsidR="001A69AE">
        <w:t>]</w:t>
      </w:r>
      <w:r w:rsidRPr="00BC470B">
        <w:t xml:space="preserve"> as standard. </w:t>
      </w:r>
      <w:proofErr w:type="spellStart"/>
      <w:r w:rsidRPr="00BC470B">
        <w:t>Lonworks</w:t>
      </w:r>
      <w:proofErr w:type="spellEnd"/>
      <w:r w:rsidRPr="00BC470B">
        <w:t xml:space="preserve"> available as an option.</w:t>
      </w:r>
    </w:p>
    <w:p w14:paraId="5AF39B60" w14:textId="3F8FB977" w:rsidR="0013587F" w:rsidRPr="00B47EEA" w:rsidRDefault="0013587F" w:rsidP="00B47EEA">
      <w:pPr>
        <w:ind w:firstLine="720"/>
        <w:rPr>
          <w:lang w:val="en-US"/>
        </w:rPr>
      </w:pPr>
      <w:r w:rsidRPr="00B47EEA">
        <w:rPr>
          <w:lang w:val="en-US"/>
        </w:rPr>
        <w:t>2.</w:t>
      </w:r>
      <w:r w:rsidR="00E36ECB" w:rsidRPr="00B47EEA">
        <w:rPr>
          <w:lang w:val="en-US"/>
        </w:rPr>
        <w:t>4</w:t>
      </w:r>
      <w:r w:rsidRPr="00B47EEA">
        <w:rPr>
          <w:lang w:val="en-US"/>
        </w:rPr>
        <w:t xml:space="preserve">.2 </w:t>
      </w:r>
      <w:r w:rsidR="00BC470B">
        <w:rPr>
          <w:lang w:val="en-US"/>
        </w:rPr>
        <w:t>Nozzle Grid</w:t>
      </w:r>
    </w:p>
    <w:p w14:paraId="0C4FF661" w14:textId="2A97003B" w:rsidR="00284F50" w:rsidRDefault="00284F50" w:rsidP="00CA5A77">
      <w:pPr>
        <w:pStyle w:val="ListParagraph"/>
        <w:numPr>
          <w:ilvl w:val="0"/>
          <w:numId w:val="7"/>
        </w:numPr>
        <w:rPr>
          <w:lang w:eastAsia="en-CA"/>
        </w:rPr>
      </w:pPr>
      <w:r w:rsidRPr="00284F50">
        <w:rPr>
          <w:lang w:eastAsia="en-CA"/>
        </w:rPr>
        <w:t xml:space="preserve">Pre-assembled nozzle grid sections with color coded nozzle assemblies for easy connection to staging solenoid valves.  </w:t>
      </w:r>
    </w:p>
    <w:p w14:paraId="363ED1DC" w14:textId="050E7259" w:rsidR="005401F6" w:rsidRPr="00284F50" w:rsidRDefault="005401F6" w:rsidP="00CA5A77">
      <w:pPr>
        <w:pStyle w:val="ListParagraph"/>
        <w:numPr>
          <w:ilvl w:val="0"/>
          <w:numId w:val="7"/>
        </w:numPr>
        <w:rPr>
          <w:lang w:eastAsia="en-CA"/>
        </w:rPr>
      </w:pPr>
      <w:r w:rsidRPr="005401F6">
        <w:rPr>
          <w:lang w:eastAsia="en-CA"/>
        </w:rPr>
        <w:t xml:space="preserve">Pressurized nozzles to operate between 43.5 and 101.5 psi </w:t>
      </w:r>
      <w:r w:rsidR="001A69AE">
        <w:rPr>
          <w:lang w:eastAsia="en-CA"/>
        </w:rPr>
        <w:t>[</w:t>
      </w:r>
      <w:r w:rsidRPr="005401F6">
        <w:rPr>
          <w:lang w:eastAsia="en-CA"/>
        </w:rPr>
        <w:t>3-7 bar</w:t>
      </w:r>
      <w:r w:rsidR="001A69AE">
        <w:rPr>
          <w:lang w:eastAsia="en-CA"/>
        </w:rPr>
        <w:t>]</w:t>
      </w:r>
      <w:r w:rsidRPr="005401F6">
        <w:rPr>
          <w:lang w:eastAsia="en-CA"/>
        </w:rPr>
        <w:t xml:space="preserve">. </w:t>
      </w:r>
    </w:p>
    <w:p w14:paraId="6DCC12BB" w14:textId="6AE199AB" w:rsidR="008E252E" w:rsidRPr="008E252E" w:rsidRDefault="008E252E" w:rsidP="00CA5A77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lastRenderedPageBreak/>
        <w:t xml:space="preserve">316SS Pressurized nozzles with capacities </w:t>
      </w:r>
      <w:proofErr w:type="gramStart"/>
      <w:r w:rsidRPr="008E252E">
        <w:rPr>
          <w:lang w:val="en-US"/>
        </w:rPr>
        <w:t>of:</w:t>
      </w:r>
      <w:proofErr w:type="gramEnd"/>
      <w:r w:rsidRPr="008E252E">
        <w:rPr>
          <w:lang w:val="en-US"/>
        </w:rPr>
        <w:t xml:space="preserve"> 3.3 lb/hr </w:t>
      </w:r>
      <w:r w:rsidR="001A69AE">
        <w:rPr>
          <w:lang w:val="en-US"/>
        </w:rPr>
        <w:t>[</w:t>
      </w:r>
      <w:r w:rsidRPr="008E252E">
        <w:rPr>
          <w:lang w:val="en-US"/>
        </w:rPr>
        <w:t>1.5 l/hr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, 5.5 lb/hr </w:t>
      </w:r>
      <w:r w:rsidR="001A69AE">
        <w:rPr>
          <w:lang w:val="en-US"/>
        </w:rPr>
        <w:t>[</w:t>
      </w:r>
      <w:r w:rsidRPr="008E252E">
        <w:rPr>
          <w:lang w:val="en-US"/>
        </w:rPr>
        <w:t>2.5 l/hr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, 6.6 lb/hr </w:t>
      </w:r>
      <w:r w:rsidR="001A69AE">
        <w:rPr>
          <w:lang w:val="en-US"/>
        </w:rPr>
        <w:t>[</w:t>
      </w:r>
      <w:r w:rsidRPr="008E252E">
        <w:rPr>
          <w:lang w:val="en-US"/>
        </w:rPr>
        <w:t>3.0 l/hr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, 8.8 lb/hr </w:t>
      </w:r>
      <w:r w:rsidR="001A69AE">
        <w:rPr>
          <w:lang w:val="en-US"/>
        </w:rPr>
        <w:t>[</w:t>
      </w:r>
      <w:r w:rsidRPr="008E252E">
        <w:rPr>
          <w:lang w:val="en-US"/>
        </w:rPr>
        <w:t>4.0 l/hr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, or 11 lb/hr </w:t>
      </w:r>
      <w:r w:rsidR="001A69AE">
        <w:rPr>
          <w:lang w:val="en-US"/>
        </w:rPr>
        <w:t>[</w:t>
      </w:r>
      <w:r w:rsidRPr="008E252E">
        <w:rPr>
          <w:lang w:val="en-US"/>
        </w:rPr>
        <w:t>5.0 l/hr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 </w:t>
      </w:r>
    </w:p>
    <w:p w14:paraId="48F77B02" w14:textId="5350CA66" w:rsidR="008E252E" w:rsidRPr="008E252E" w:rsidRDefault="008E252E" w:rsidP="00CA5A77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t xml:space="preserve">Nozzles spray angles can be adjusted into </w:t>
      </w:r>
      <w:r w:rsidR="001A69AE">
        <w:rPr>
          <w:lang w:val="en-US"/>
        </w:rPr>
        <w:t>[</w:t>
      </w:r>
      <w:r w:rsidRPr="008E252E">
        <w:rPr>
          <w:lang w:val="en-US"/>
        </w:rPr>
        <w:t>4</w:t>
      </w:r>
      <w:r w:rsidR="001A69AE">
        <w:rPr>
          <w:lang w:val="en-US"/>
        </w:rPr>
        <w:t>]</w:t>
      </w:r>
      <w:r w:rsidRPr="008E252E">
        <w:rPr>
          <w:lang w:val="en-US"/>
        </w:rPr>
        <w:t xml:space="preserve"> positions to prevent condensing on AHU walls. </w:t>
      </w:r>
    </w:p>
    <w:p w14:paraId="26662B64" w14:textId="7C57B01C" w:rsidR="00530F21" w:rsidRPr="008E252E" w:rsidRDefault="008E252E" w:rsidP="00CA5A77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t xml:space="preserve">Threaded nozzle connections. All other connections to be push fit quick connections.  </w:t>
      </w:r>
    </w:p>
    <w:p w14:paraId="51AB6409" w14:textId="0508FD91" w:rsidR="0013587F" w:rsidRPr="00530F21" w:rsidRDefault="0013587F" w:rsidP="00530F21">
      <w:pPr>
        <w:ind w:firstLine="720"/>
        <w:rPr>
          <w:lang w:val="en-US"/>
        </w:rPr>
      </w:pPr>
      <w:r w:rsidRPr="00530F21">
        <w:rPr>
          <w:lang w:val="en-US"/>
        </w:rPr>
        <w:t>2.</w:t>
      </w:r>
      <w:r w:rsidR="00E36ECB" w:rsidRPr="00530F21">
        <w:rPr>
          <w:lang w:val="en-US"/>
        </w:rPr>
        <w:t>4</w:t>
      </w:r>
      <w:r w:rsidRPr="00530F21">
        <w:rPr>
          <w:lang w:val="en-US"/>
        </w:rPr>
        <w:t>.3 C</w:t>
      </w:r>
      <w:r w:rsidR="008E252E">
        <w:rPr>
          <w:lang w:val="en-US"/>
        </w:rPr>
        <w:t>eramic Media</w:t>
      </w:r>
    </w:p>
    <w:p w14:paraId="7A85EB7E" w14:textId="789A49C2" w:rsidR="006663E3" w:rsidRDefault="006663E3" w:rsidP="00CA5A77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Media shall be made of porous ceramic material, </w:t>
      </w:r>
      <w:proofErr w:type="gramStart"/>
      <w:r>
        <w:rPr>
          <w:lang w:eastAsia="en-CA"/>
        </w:rPr>
        <w:t>absolutely free</w:t>
      </w:r>
      <w:proofErr w:type="gramEnd"/>
      <w:r>
        <w:rPr>
          <w:lang w:eastAsia="en-CA"/>
        </w:rPr>
        <w:t xml:space="preserve"> of fiberglass. </w:t>
      </w:r>
    </w:p>
    <w:p w14:paraId="7EA82F37" w14:textId="4F7EE565" w:rsidR="006663E3" w:rsidRDefault="006663E3" w:rsidP="00CA5A77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Replacement of media shall be achieved by individual removable tiles.  </w:t>
      </w:r>
    </w:p>
    <w:p w14:paraId="1528474C" w14:textId="77777777" w:rsidR="006663E3" w:rsidRDefault="006663E3" w:rsidP="00CA5A77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No tools required for media removal. </w:t>
      </w:r>
    </w:p>
    <w:p w14:paraId="4C86DC4F" w14:textId="50154D71" w:rsidR="005401F6" w:rsidRPr="006663E3" w:rsidRDefault="006663E3" w:rsidP="00CA5A77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Rate of Evaporation: Dependent on the air volume, air temperature, and installation distance from nozzle grid.  </w:t>
      </w:r>
    </w:p>
    <w:p w14:paraId="4CD1A24F" w14:textId="3D571EEE" w:rsidR="0013587F" w:rsidRPr="001B19D6" w:rsidRDefault="001B19D6" w:rsidP="001B19D6">
      <w:pPr>
        <w:ind w:firstLine="720"/>
        <w:rPr>
          <w:lang w:val="en-US"/>
        </w:rPr>
      </w:pPr>
      <w:r>
        <w:rPr>
          <w:lang w:val="en-US"/>
        </w:rPr>
        <w:t xml:space="preserve">2.4.3 </w:t>
      </w:r>
      <w:r w:rsidR="006663E3" w:rsidRPr="001B19D6">
        <w:rPr>
          <w:lang w:val="en-US"/>
        </w:rPr>
        <w:t>Droplet Separator</w:t>
      </w:r>
    </w:p>
    <w:p w14:paraId="7B278CB2" w14:textId="0AEA8636" w:rsidR="002552F7" w:rsidRPr="002552F7" w:rsidRDefault="002552F7" w:rsidP="00CA5A77">
      <w:pPr>
        <w:pStyle w:val="ListParagraph"/>
        <w:numPr>
          <w:ilvl w:val="0"/>
          <w:numId w:val="9"/>
        </w:numPr>
        <w:rPr>
          <w:lang w:eastAsia="en-CA"/>
        </w:rPr>
      </w:pPr>
      <w:r w:rsidRPr="002552F7">
        <w:rPr>
          <w:lang w:eastAsia="en-CA"/>
        </w:rPr>
        <w:t xml:space="preserve">Additional droplet separator required if air velocity exceeds the allowable limit.  </w:t>
      </w:r>
    </w:p>
    <w:p w14:paraId="0C6DC408" w14:textId="69543C38" w:rsidR="00B57EBB" w:rsidRPr="00B57EBB" w:rsidRDefault="00B57EBB" w:rsidP="00CA5A77">
      <w:pPr>
        <w:pStyle w:val="ListParagraph"/>
        <w:numPr>
          <w:ilvl w:val="1"/>
          <w:numId w:val="9"/>
        </w:numPr>
        <w:rPr>
          <w:rFonts w:eastAsia="Times New Roman"/>
          <w:lang w:eastAsia="en-CA"/>
        </w:rPr>
      </w:pPr>
      <w:r w:rsidRPr="00B57EBB">
        <w:rPr>
          <w:rFonts w:eastAsia="Times New Roman"/>
          <w:lang w:eastAsia="en-CA"/>
        </w:rPr>
        <w:t xml:space="preserve">DL without additional mist eliminator allows velocities operation up to 492 fpm </w:t>
      </w:r>
      <w:r w:rsidR="001A69AE">
        <w:rPr>
          <w:rFonts w:eastAsia="Times New Roman"/>
          <w:lang w:eastAsia="en-CA"/>
        </w:rPr>
        <w:t>[</w:t>
      </w:r>
      <w:r w:rsidRPr="00B57EBB">
        <w:rPr>
          <w:rFonts w:eastAsia="Times New Roman"/>
          <w:lang w:eastAsia="en-CA"/>
        </w:rPr>
        <w:t>2.5 m/s</w:t>
      </w:r>
      <w:r w:rsidR="001A69AE">
        <w:rPr>
          <w:rFonts w:eastAsia="Times New Roman"/>
          <w:lang w:eastAsia="en-CA"/>
        </w:rPr>
        <w:t>]</w:t>
      </w:r>
      <w:r w:rsidRPr="00B57EBB">
        <w:rPr>
          <w:rFonts w:eastAsia="Times New Roman"/>
          <w:lang w:eastAsia="en-CA"/>
        </w:rPr>
        <w:t xml:space="preserve">. </w:t>
      </w:r>
    </w:p>
    <w:p w14:paraId="7A5B0A37" w14:textId="455F45D8" w:rsidR="00727426" w:rsidRPr="00B57EBB" w:rsidRDefault="00B57EBB" w:rsidP="00CA5A77">
      <w:pPr>
        <w:pStyle w:val="ListParagraph"/>
        <w:numPr>
          <w:ilvl w:val="1"/>
          <w:numId w:val="9"/>
        </w:numPr>
        <w:rPr>
          <w:rFonts w:eastAsia="Times New Roman"/>
          <w:lang w:eastAsia="en-CA"/>
        </w:rPr>
      </w:pPr>
      <w:r w:rsidRPr="00B57EBB">
        <w:rPr>
          <w:rFonts w:eastAsia="Times New Roman"/>
          <w:lang w:eastAsia="en-CA"/>
        </w:rPr>
        <w:t xml:space="preserve">DL with additional mist eliminator allows velocities operation up to 787 fpm </w:t>
      </w:r>
      <w:r w:rsidR="001A69AE">
        <w:rPr>
          <w:rFonts w:eastAsia="Times New Roman"/>
          <w:lang w:eastAsia="en-CA"/>
        </w:rPr>
        <w:t>[</w:t>
      </w:r>
      <w:r w:rsidRPr="00B57EBB">
        <w:rPr>
          <w:rFonts w:eastAsia="Times New Roman"/>
          <w:lang w:eastAsia="en-CA"/>
        </w:rPr>
        <w:t>4.0 m/s</w:t>
      </w:r>
      <w:r w:rsidR="001A69AE">
        <w:rPr>
          <w:rFonts w:eastAsia="Times New Roman"/>
          <w:lang w:eastAsia="en-CA"/>
        </w:rPr>
        <w:t>]</w:t>
      </w:r>
      <w:r w:rsidRPr="00B57EBB">
        <w:rPr>
          <w:rFonts w:eastAsia="Times New Roman"/>
          <w:lang w:eastAsia="en-CA"/>
        </w:rPr>
        <w:t xml:space="preserve">. </w:t>
      </w:r>
    </w:p>
    <w:p w14:paraId="0B4FB004" w14:textId="777B0118" w:rsidR="00E36ECB" w:rsidRDefault="00E36ECB" w:rsidP="00727426">
      <w:pPr>
        <w:ind w:firstLine="720"/>
        <w:rPr>
          <w:rFonts w:eastAsia="Times New Roman"/>
          <w:lang w:eastAsia="en-CA"/>
        </w:rPr>
      </w:pPr>
      <w:r w:rsidRPr="00727426">
        <w:rPr>
          <w:rFonts w:eastAsia="Times New Roman"/>
          <w:lang w:eastAsia="en-CA"/>
        </w:rPr>
        <w:t>2.</w:t>
      </w:r>
      <w:r w:rsidR="00B57EBB">
        <w:rPr>
          <w:rFonts w:eastAsia="Times New Roman"/>
          <w:lang w:eastAsia="en-CA"/>
        </w:rPr>
        <w:t>4.5</w:t>
      </w:r>
      <w:r w:rsidRPr="00727426">
        <w:rPr>
          <w:rFonts w:eastAsia="Times New Roman"/>
          <w:lang w:eastAsia="en-CA"/>
        </w:rPr>
        <w:t xml:space="preserve"> </w:t>
      </w:r>
      <w:r w:rsidR="002B426B">
        <w:rPr>
          <w:rFonts w:eastAsia="Times New Roman"/>
          <w:lang w:eastAsia="en-CA"/>
        </w:rPr>
        <w:t>Hydraulic Assembly</w:t>
      </w:r>
    </w:p>
    <w:p w14:paraId="07CBCD00" w14:textId="0F85827E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>Packaged Hydraulic Assembly</w:t>
      </w:r>
      <w:r>
        <w:rPr>
          <w:rFonts w:eastAsia="Times New Roman"/>
          <w:lang w:eastAsia="en-CA"/>
        </w:rPr>
        <w:t xml:space="preserve"> s</w:t>
      </w:r>
      <w:r w:rsidRPr="00FF67E1">
        <w:rPr>
          <w:rFonts w:eastAsia="Times New Roman"/>
          <w:lang w:eastAsia="en-CA"/>
        </w:rPr>
        <w:t xml:space="preserve">hall be installed external to airstream and include all components required for circulation water </w:t>
      </w:r>
      <w:proofErr w:type="gramStart"/>
      <w:r w:rsidRPr="00FF67E1">
        <w:rPr>
          <w:rFonts w:eastAsia="Times New Roman"/>
          <w:lang w:eastAsia="en-CA"/>
        </w:rPr>
        <w:t>including;</w:t>
      </w:r>
      <w:proofErr w:type="gramEnd"/>
      <w:r w:rsidRPr="00FF67E1">
        <w:rPr>
          <w:rFonts w:eastAsia="Times New Roman"/>
          <w:lang w:eastAsia="en-CA"/>
        </w:rPr>
        <w:t xml:space="preserve"> optional pump, Hygiene Plus canister, staging valves, sensors, and drainage system. </w:t>
      </w:r>
    </w:p>
    <w:p w14:paraId="30843219" w14:textId="77FBFFBB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A maximum of 31 stage control shall be available as an option, 7 stage standard and controlled by up to </w:t>
      </w:r>
      <w:r w:rsidR="001A69AE">
        <w:rPr>
          <w:rFonts w:eastAsia="Times New Roman"/>
          <w:lang w:eastAsia="en-CA"/>
        </w:rPr>
        <w:t>[</w:t>
      </w:r>
      <w:r w:rsidRPr="00FF67E1">
        <w:rPr>
          <w:rFonts w:eastAsia="Times New Roman"/>
          <w:lang w:eastAsia="en-CA"/>
        </w:rPr>
        <w:t>5</w:t>
      </w:r>
      <w:r w:rsidR="001A69AE">
        <w:rPr>
          <w:rFonts w:eastAsia="Times New Roman"/>
          <w:lang w:eastAsia="en-CA"/>
        </w:rPr>
        <w:t>]</w:t>
      </w:r>
      <w:r w:rsidRPr="00FF67E1">
        <w:rPr>
          <w:rFonts w:eastAsia="Times New Roman"/>
          <w:lang w:eastAsia="en-CA"/>
        </w:rPr>
        <w:t xml:space="preserve"> 24Vdc solenoid valves. </w:t>
      </w:r>
    </w:p>
    <w:p w14:paraId="5A82AC4B" w14:textId="73B26007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VFD controlled pump in DL Type A systems.  </w:t>
      </w:r>
    </w:p>
    <w:p w14:paraId="62189076" w14:textId="77777777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Optional sterile filter.  </w:t>
      </w:r>
    </w:p>
    <w:p w14:paraId="636AE930" w14:textId="77777777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Water jet pump to allow for draining of the nozzle supply lines.  </w:t>
      </w:r>
    </w:p>
    <w:p w14:paraId="1780CCFA" w14:textId="77777777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The hydraulic unit shall include a Hygiene Plus canister to actively does the supply water with silver ions as a means of bacteria control.  </w:t>
      </w:r>
    </w:p>
    <w:p w14:paraId="434453EF" w14:textId="125FE56E" w:rsidR="00FF67E1" w:rsidRP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Inlet valve, pressure gauge and sensor to ensure correct supply water pressure of 43.5-101.5 psi </w:t>
      </w:r>
      <w:r w:rsidR="001A69AE">
        <w:rPr>
          <w:rFonts w:eastAsia="Times New Roman"/>
          <w:lang w:eastAsia="en-CA"/>
        </w:rPr>
        <w:t>[</w:t>
      </w:r>
      <w:r w:rsidRPr="00FF67E1">
        <w:rPr>
          <w:rFonts w:eastAsia="Times New Roman"/>
          <w:lang w:eastAsia="en-CA"/>
        </w:rPr>
        <w:t>3-5 bar</w:t>
      </w:r>
      <w:r w:rsidR="001A69AE">
        <w:rPr>
          <w:rFonts w:eastAsia="Times New Roman"/>
          <w:lang w:eastAsia="en-CA"/>
        </w:rPr>
        <w:t>]</w:t>
      </w:r>
      <w:r w:rsidRPr="00FF67E1">
        <w:rPr>
          <w:rFonts w:eastAsia="Times New Roman"/>
          <w:lang w:eastAsia="en-CA"/>
        </w:rPr>
        <w:t xml:space="preserve">. </w:t>
      </w:r>
    </w:p>
    <w:p w14:paraId="5DD9DCDA" w14:textId="50C95CF9" w:rsidR="00FF67E1" w:rsidRDefault="00FF67E1" w:rsidP="00CA5A77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Standard conductivity sensor to monitor supply water conductivity. Control panel to trigger alarm if conductivity increases above allowable limit.    </w:t>
      </w:r>
    </w:p>
    <w:p w14:paraId="2D03288B" w14:textId="12A38110" w:rsidR="00F501CD" w:rsidRDefault="00F501CD" w:rsidP="00F501CD">
      <w:pPr>
        <w:ind w:firstLine="720"/>
        <w:rPr>
          <w:rFonts w:eastAsia="Times New Roman"/>
          <w:lang w:eastAsia="en-CA"/>
        </w:rPr>
      </w:pPr>
      <w:r w:rsidRPr="00F501CD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6</w:t>
      </w:r>
      <w:r w:rsidRPr="00F501CD">
        <w:rPr>
          <w:rFonts w:eastAsia="Times New Roman"/>
          <w:lang w:eastAsia="en-CA"/>
        </w:rPr>
        <w:t xml:space="preserve"> </w:t>
      </w:r>
      <w:r w:rsidR="004A0DC5">
        <w:rPr>
          <w:rFonts w:eastAsia="Times New Roman"/>
          <w:lang w:eastAsia="en-CA"/>
        </w:rPr>
        <w:t>Management System</w:t>
      </w:r>
    </w:p>
    <w:p w14:paraId="55F28A99" w14:textId="77777777" w:rsidR="00EA09A5" w:rsidRPr="00EA09A5" w:rsidRDefault="00EA09A5" w:rsidP="00CA5A77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Microprocessor control using a proportional-integral method for interpreting analog signals from a humidistat and or building control systems. </w:t>
      </w:r>
    </w:p>
    <w:p w14:paraId="54BBEFA4" w14:textId="77777777" w:rsidR="00EA09A5" w:rsidRPr="00EA09A5" w:rsidRDefault="00EA09A5" w:rsidP="00CA5A77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lastRenderedPageBreak/>
        <w:t xml:space="preserve">The controller determines which stages should be activated to meet humidification loads. </w:t>
      </w:r>
    </w:p>
    <w:p w14:paraId="48E53B2C" w14:textId="77777777" w:rsidR="00EA09A5" w:rsidRPr="00EA09A5" w:rsidRDefault="00EA09A5" w:rsidP="00CA5A77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The controller activates self-maintenance cycles. This includes controlled flushing of the water supply lines and drain cycles to maintain cleanliness of the water loop. </w:t>
      </w:r>
    </w:p>
    <w:p w14:paraId="7D740E52" w14:textId="490196E3" w:rsidR="00EA09A5" w:rsidRPr="00695404" w:rsidRDefault="00EA09A5" w:rsidP="00CA5A77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Control panel complete with on/off switch, auto drain switch, and LCD touch screen for fault, maintenance, and operational indication. </w:t>
      </w:r>
    </w:p>
    <w:p w14:paraId="3EAB9205" w14:textId="77777777" w:rsidR="005A2C77" w:rsidRDefault="00EA09A5" w:rsidP="005A2C77">
      <w:pPr>
        <w:spacing w:after="8" w:line="270" w:lineRule="auto"/>
        <w:ind w:left="720"/>
      </w:pPr>
      <w:r w:rsidRPr="00F501CD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7</w:t>
      </w:r>
      <w:r w:rsidRPr="00F501CD">
        <w:rPr>
          <w:rFonts w:eastAsia="Times New Roman"/>
          <w:lang w:eastAsia="en-CA"/>
        </w:rPr>
        <w:t xml:space="preserve"> </w:t>
      </w:r>
      <w:r w:rsidR="005A2C77">
        <w:t xml:space="preserve">Control panel with backlit Touch Screen Display to have the following functionality: </w:t>
      </w:r>
    </w:p>
    <w:p w14:paraId="5A2D2E46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Service indicator and LED power on.  </w:t>
      </w:r>
    </w:p>
    <w:p w14:paraId="12551B22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Intuitive touch screen back-lit graphic display. </w:t>
      </w:r>
    </w:p>
    <w:p w14:paraId="65FEA9D0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Display of relative humidity and set point. </w:t>
      </w:r>
    </w:p>
    <w:p w14:paraId="75C56ED2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Display of operating hours. </w:t>
      </w:r>
    </w:p>
    <w:p w14:paraId="32395B76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Capacity output. </w:t>
      </w:r>
    </w:p>
    <w:p w14:paraId="5D768A5E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Real-time date and time. </w:t>
      </w:r>
    </w:p>
    <w:p w14:paraId="27A72373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Error history indication. </w:t>
      </w:r>
    </w:p>
    <w:p w14:paraId="5207AA73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Limited capacity adjustment. </w:t>
      </w:r>
    </w:p>
    <w:p w14:paraId="0B22D60C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Inlet flush and line purging. </w:t>
      </w:r>
    </w:p>
    <w:p w14:paraId="527A3CC9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Adjustable maintenance intervals and alarms. </w:t>
      </w:r>
    </w:p>
    <w:p w14:paraId="367ACE3A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Remote relay testing. </w:t>
      </w:r>
    </w:p>
    <w:p w14:paraId="20464D6E" w14:textId="77777777" w:rsidR="00695404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Modbus standard host protocol. </w:t>
      </w:r>
    </w:p>
    <w:p w14:paraId="011357E1" w14:textId="594E45CD" w:rsidR="004E3BA6" w:rsidRDefault="00695404" w:rsidP="00CA5A77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Terminal block installed for easy field connection[s]. </w:t>
      </w:r>
    </w:p>
    <w:p w14:paraId="4C2EA1D8" w14:textId="77777777" w:rsidR="00695404" w:rsidRDefault="00695404" w:rsidP="00695404">
      <w:pPr>
        <w:pStyle w:val="ListParagraph"/>
        <w:spacing w:after="8" w:line="270" w:lineRule="auto"/>
        <w:ind w:left="1440"/>
      </w:pPr>
    </w:p>
    <w:p w14:paraId="59C7BA38" w14:textId="34469F56" w:rsidR="00695404" w:rsidRDefault="00695404" w:rsidP="00695404">
      <w:pPr>
        <w:ind w:firstLine="720"/>
        <w:rPr>
          <w:rFonts w:eastAsia="Times New Roman"/>
          <w:lang w:eastAsia="en-CA"/>
        </w:rPr>
      </w:pPr>
      <w:r w:rsidRPr="00695404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8</w:t>
      </w:r>
      <w:r w:rsidRPr="00695404">
        <w:rPr>
          <w:rFonts w:eastAsia="Times New Roman"/>
          <w:lang w:eastAsia="en-CA"/>
        </w:rPr>
        <w:t xml:space="preserve"> </w:t>
      </w:r>
      <w:r>
        <w:rPr>
          <w:rFonts w:eastAsia="Times New Roman"/>
          <w:lang w:eastAsia="en-CA"/>
        </w:rPr>
        <w:t>Humidity Control Methods</w:t>
      </w:r>
    </w:p>
    <w:p w14:paraId="2D214A5D" w14:textId="77777777" w:rsidR="00CB7541" w:rsidRPr="00CB7541" w:rsidRDefault="00CB7541" w:rsidP="00CA5A77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Humidistat/thermostat or BMS control. </w:t>
      </w:r>
    </w:p>
    <w:p w14:paraId="712E8F99" w14:textId="77777777" w:rsidR="00CB7541" w:rsidRPr="00CB7541" w:rsidRDefault="00CB7541" w:rsidP="00CA5A77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Accepts standard modulating control signals. </w:t>
      </w:r>
    </w:p>
    <w:p w14:paraId="6BFFD0D4" w14:textId="7FF4F280" w:rsidR="00F501CD" w:rsidRPr="00CB7541" w:rsidRDefault="00CB7541" w:rsidP="00CA5A77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On/Off, 24 VAC safety loop for </w:t>
      </w:r>
      <w:proofErr w:type="gramStart"/>
      <w:r w:rsidRPr="00CB7541">
        <w:rPr>
          <w:rFonts w:eastAsia="Times New Roman"/>
          <w:lang w:eastAsia="en-CA"/>
        </w:rPr>
        <w:t>On</w:t>
      </w:r>
      <w:proofErr w:type="gramEnd"/>
      <w:r w:rsidRPr="00CB7541">
        <w:rPr>
          <w:rFonts w:eastAsia="Times New Roman"/>
          <w:lang w:eastAsia="en-CA"/>
        </w:rPr>
        <w:t xml:space="preserve">/Off control, air proving, and/or high limit. </w:t>
      </w:r>
    </w:p>
    <w:p w14:paraId="097F9E80" w14:textId="7FAA5DC7" w:rsidR="00E36ECB" w:rsidRDefault="00465EE6" w:rsidP="00465EE6">
      <w:pPr>
        <w:pStyle w:val="Heading3"/>
        <w:rPr>
          <w:lang w:eastAsia="en-CA"/>
        </w:rPr>
      </w:pPr>
      <w:r>
        <w:rPr>
          <w:lang w:eastAsia="en-CA"/>
        </w:rPr>
        <w:tab/>
        <w:t>2.</w:t>
      </w:r>
      <w:r w:rsidR="00740FF9">
        <w:rPr>
          <w:lang w:eastAsia="en-CA"/>
        </w:rPr>
        <w:t>5</w:t>
      </w:r>
      <w:r>
        <w:rPr>
          <w:lang w:eastAsia="en-CA"/>
        </w:rPr>
        <w:t xml:space="preserve"> </w:t>
      </w:r>
      <w:r w:rsidR="00F25150">
        <w:rPr>
          <w:lang w:eastAsia="en-CA"/>
        </w:rPr>
        <w:t>Aerosol Breakdown and Hygiene Control</w:t>
      </w:r>
    </w:p>
    <w:p w14:paraId="6A0F857D" w14:textId="7342E43E" w:rsidR="008C0AC8" w:rsidRPr="008C0AC8" w:rsidRDefault="008C0AC8" w:rsidP="00CA5A77">
      <w:pPr>
        <w:pStyle w:val="ListParagraph"/>
        <w:numPr>
          <w:ilvl w:val="0"/>
          <w:numId w:val="20"/>
        </w:numPr>
        <w:rPr>
          <w:rFonts w:eastAsia="Times New Roman"/>
          <w:lang w:eastAsia="en-CA"/>
        </w:rPr>
      </w:pPr>
      <w:r w:rsidRPr="008C0AC8">
        <w:rPr>
          <w:rFonts w:eastAsia="Times New Roman"/>
          <w:lang w:eastAsia="en-CA"/>
        </w:rPr>
        <w:t xml:space="preserve">Management System capable of real-time flushing, purging and cleaning cycles via the Management System control panel. In the event of no call for humidity, humidifier shall drain all water from the nozzle supply lines.  </w:t>
      </w:r>
    </w:p>
    <w:p w14:paraId="31A8EF57" w14:textId="5D302451" w:rsidR="00153E65" w:rsidRPr="008C0AC8" w:rsidRDefault="008C0AC8" w:rsidP="00CA5A77">
      <w:pPr>
        <w:pStyle w:val="ListParagraph"/>
        <w:numPr>
          <w:ilvl w:val="0"/>
          <w:numId w:val="20"/>
        </w:numPr>
        <w:rPr>
          <w:rFonts w:eastAsia="Times New Roman"/>
          <w:lang w:eastAsia="en-CA"/>
        </w:rPr>
      </w:pPr>
      <w:r w:rsidRPr="008C0AC8">
        <w:rPr>
          <w:rFonts w:eastAsia="Times New Roman"/>
          <w:lang w:eastAsia="en-CA"/>
        </w:rPr>
        <w:t xml:space="preserve">Humidifier Operation:  Aerosol-free operation guaranteed under maximum air velocity of 787 fpm </w:t>
      </w:r>
      <w:r w:rsidR="001A69AE">
        <w:rPr>
          <w:rFonts w:eastAsia="Times New Roman"/>
          <w:lang w:eastAsia="en-CA"/>
        </w:rPr>
        <w:t>[</w:t>
      </w:r>
      <w:r w:rsidRPr="008C0AC8">
        <w:rPr>
          <w:rFonts w:eastAsia="Times New Roman"/>
          <w:lang w:eastAsia="en-CA"/>
        </w:rPr>
        <w:t>4.0 m/s</w:t>
      </w:r>
      <w:r w:rsidR="001A69AE">
        <w:rPr>
          <w:rFonts w:eastAsia="Times New Roman"/>
          <w:lang w:eastAsia="en-CA"/>
        </w:rPr>
        <w:t>]</w:t>
      </w:r>
      <w:r w:rsidRPr="008C0AC8">
        <w:rPr>
          <w:rFonts w:eastAsia="Times New Roman"/>
          <w:lang w:eastAsia="en-CA"/>
        </w:rPr>
        <w:t xml:space="preserve">. </w:t>
      </w:r>
    </w:p>
    <w:p w14:paraId="66C04CFD" w14:textId="148E9CE5" w:rsidR="00465EE6" w:rsidRDefault="00465EE6" w:rsidP="00465EE6">
      <w:pPr>
        <w:pStyle w:val="Heading3"/>
        <w:rPr>
          <w:lang w:eastAsia="en-CA"/>
        </w:rPr>
      </w:pPr>
      <w:r>
        <w:rPr>
          <w:lang w:eastAsia="en-CA"/>
        </w:rPr>
        <w:tab/>
        <w:t>2.</w:t>
      </w:r>
      <w:r w:rsidR="00E22B5B">
        <w:rPr>
          <w:lang w:eastAsia="en-CA"/>
        </w:rPr>
        <w:t>6</w:t>
      </w:r>
      <w:r>
        <w:rPr>
          <w:lang w:eastAsia="en-CA"/>
        </w:rPr>
        <w:t xml:space="preserve"> Optional </w:t>
      </w:r>
      <w:r w:rsidR="009B005F">
        <w:rPr>
          <w:lang w:eastAsia="en-CA"/>
        </w:rPr>
        <w:t>DL</w:t>
      </w:r>
      <w:r>
        <w:rPr>
          <w:lang w:eastAsia="en-CA"/>
        </w:rPr>
        <w:t xml:space="preserve"> unit </w:t>
      </w:r>
      <w:r w:rsidR="009B005F">
        <w:rPr>
          <w:lang w:eastAsia="en-CA"/>
        </w:rPr>
        <w:t>features/</w:t>
      </w:r>
      <w:r>
        <w:rPr>
          <w:lang w:eastAsia="en-CA"/>
        </w:rPr>
        <w:t>accessories include:</w:t>
      </w:r>
    </w:p>
    <w:p w14:paraId="0C7F2593" w14:textId="74781B56" w:rsidR="005F3E29" w:rsidRPr="005F1D93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proofErr w:type="gramStart"/>
      <w:r w:rsidRPr="005F3E29">
        <w:rPr>
          <w:lang w:val="en-US"/>
        </w:rPr>
        <w:t>Secondary</w:t>
      </w:r>
      <w:proofErr w:type="gramEnd"/>
      <w:r w:rsidRPr="005F3E29">
        <w:rPr>
          <w:lang w:val="en-US"/>
        </w:rPr>
        <w:t xml:space="preserve"> </w:t>
      </w:r>
      <w:r w:rsidR="005F1D93">
        <w:rPr>
          <w:lang w:val="en-US"/>
        </w:rPr>
        <w:t xml:space="preserve">droplet </w:t>
      </w:r>
      <w:proofErr w:type="spellStart"/>
      <w:r w:rsidR="005F1D93">
        <w:rPr>
          <w:lang w:val="en-US"/>
        </w:rPr>
        <w:t>seperator</w:t>
      </w:r>
      <w:proofErr w:type="spellEnd"/>
      <w:r w:rsidRPr="005F3E29">
        <w:rPr>
          <w:lang w:val="en-US"/>
        </w:rPr>
        <w:t xml:space="preserve">.  </w:t>
      </w:r>
    </w:p>
    <w:p w14:paraId="04D12F07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15 or 31 Stage step control.  </w:t>
      </w:r>
    </w:p>
    <w:p w14:paraId="6805E2FA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Remote fault indication board.  </w:t>
      </w:r>
    </w:p>
    <w:p w14:paraId="44E17CF1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Integrated sterile filter.  </w:t>
      </w:r>
    </w:p>
    <w:p w14:paraId="19830783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Leak detection sensor.  </w:t>
      </w:r>
    </w:p>
    <w:p w14:paraId="52C3FDE3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lastRenderedPageBreak/>
        <w:t xml:space="preserve">Silicone free.  </w:t>
      </w:r>
    </w:p>
    <w:p w14:paraId="02A04EEE" w14:textId="77777777" w:rsidR="00174896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>Compressed air flushing connections.</w:t>
      </w:r>
    </w:p>
    <w:p w14:paraId="6133A7B4" w14:textId="3B977E2D" w:rsidR="005F3E29" w:rsidRPr="00174896" w:rsidRDefault="00174896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174896">
        <w:rPr>
          <w:lang w:val="en-US"/>
        </w:rPr>
        <w:t xml:space="preserve">External valve block with additional auxiliary outlet valve </w:t>
      </w:r>
      <w:r w:rsidR="001A69AE">
        <w:rPr>
          <w:lang w:val="en-US"/>
        </w:rPr>
        <w:t>[</w:t>
      </w:r>
      <w:r w:rsidRPr="00174896">
        <w:rPr>
          <w:lang w:val="en-US"/>
        </w:rPr>
        <w:t xml:space="preserve">type A </w:t>
      </w:r>
      <w:proofErr w:type="gramStart"/>
      <w:r w:rsidRPr="00174896">
        <w:rPr>
          <w:lang w:val="en-US"/>
        </w:rPr>
        <w:t>systems only</w:t>
      </w:r>
      <w:proofErr w:type="gramEnd"/>
      <w:r w:rsidR="001A69AE">
        <w:rPr>
          <w:lang w:val="en-US"/>
        </w:rPr>
        <w:t>]</w:t>
      </w:r>
      <w:r w:rsidRPr="00174896">
        <w:rPr>
          <w:lang w:val="en-US"/>
        </w:rPr>
        <w:t>.</w:t>
      </w:r>
      <w:r w:rsidR="005F3E29" w:rsidRPr="00174896">
        <w:rPr>
          <w:lang w:val="en-US"/>
        </w:rPr>
        <w:t xml:space="preserve">  </w:t>
      </w:r>
    </w:p>
    <w:p w14:paraId="15B594A3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On/Off digital duct high limit humidistat. </w:t>
      </w:r>
    </w:p>
    <w:p w14:paraId="7213E86F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Air proving switch. </w:t>
      </w:r>
    </w:p>
    <w:p w14:paraId="00C8E583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fr-FR"/>
        </w:rPr>
      </w:pPr>
      <w:r w:rsidRPr="005F3E29">
        <w:rPr>
          <w:lang w:val="fr-FR"/>
        </w:rPr>
        <w:t xml:space="preserve">10V Digital </w:t>
      </w:r>
      <w:proofErr w:type="spellStart"/>
      <w:r w:rsidRPr="005F3E29">
        <w:rPr>
          <w:lang w:val="fr-FR"/>
        </w:rPr>
        <w:t>Duct</w:t>
      </w:r>
      <w:proofErr w:type="spellEnd"/>
      <w:r w:rsidRPr="005F3E29">
        <w:rPr>
          <w:lang w:val="fr-FR"/>
        </w:rPr>
        <w:t xml:space="preserve"> </w:t>
      </w:r>
      <w:proofErr w:type="spellStart"/>
      <w:r w:rsidRPr="005F3E29">
        <w:rPr>
          <w:lang w:val="fr-FR"/>
        </w:rPr>
        <w:t>Humidistat</w:t>
      </w:r>
      <w:proofErr w:type="spellEnd"/>
      <w:r w:rsidRPr="005F3E29">
        <w:rPr>
          <w:lang w:val="fr-FR"/>
        </w:rPr>
        <w:t xml:space="preserve"> package. </w:t>
      </w:r>
    </w:p>
    <w:p w14:paraId="36197761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0 - 10V Digital Wall Humidistat. </w:t>
      </w:r>
    </w:p>
    <w:p w14:paraId="0A05A533" w14:textId="77777777" w:rsidR="005F3E29" w:rsidRPr="005F3E29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2-10V Digital Wall Humidity Sensor. </w:t>
      </w:r>
    </w:p>
    <w:p w14:paraId="40236E18" w14:textId="5C7C0524" w:rsidR="0013587F" w:rsidRDefault="005F3E29" w:rsidP="00CA5A77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2-10V Duct Humidity Sensor. </w:t>
      </w:r>
    </w:p>
    <w:p w14:paraId="04042164" w14:textId="497735C6" w:rsidR="00CB7541" w:rsidRPr="00CB7541" w:rsidRDefault="00CB7541" w:rsidP="00CB7541">
      <w:pPr>
        <w:pStyle w:val="Heading1"/>
        <w:rPr>
          <w:lang w:val="en-US"/>
        </w:rPr>
      </w:pPr>
      <w:r>
        <w:rPr>
          <w:lang w:val="en-US"/>
        </w:rPr>
        <w:t>Part 3 – Examination</w:t>
      </w:r>
    </w:p>
    <w:p w14:paraId="34150FB4" w14:textId="27084D20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t>3.1 Examination:</w:t>
      </w:r>
    </w:p>
    <w:p w14:paraId="1B65145F" w14:textId="77777777" w:rsidR="00F40225" w:rsidRPr="00F40225" w:rsidRDefault="00F40225" w:rsidP="00CA5A77">
      <w:pPr>
        <w:pStyle w:val="ListParagraph"/>
        <w:numPr>
          <w:ilvl w:val="0"/>
          <w:numId w:val="13"/>
        </w:numPr>
        <w:rPr>
          <w:sz w:val="22"/>
          <w:lang w:val="en-US"/>
        </w:rPr>
      </w:pPr>
      <w:r w:rsidRPr="00F40225">
        <w:rPr>
          <w:lang w:val="en-US"/>
        </w:rPr>
        <w:t xml:space="preserve">Examine </w:t>
      </w:r>
      <w:proofErr w:type="gramStart"/>
      <w:r w:rsidRPr="00F40225">
        <w:rPr>
          <w:lang w:val="en-US"/>
        </w:rPr>
        <w:t>ducts</w:t>
      </w:r>
      <w:proofErr w:type="gramEnd"/>
      <w:r w:rsidRPr="00F40225">
        <w:rPr>
          <w:lang w:val="en-US"/>
        </w:rPr>
        <w:t>, air-handling units, and conditions for compliance with requirements for installation tolerances and other conditions affecting performance.</w:t>
      </w:r>
    </w:p>
    <w:p w14:paraId="0FCB2E99" w14:textId="6C0E53F2" w:rsidR="00F40225" w:rsidRPr="00F40225" w:rsidRDefault="00F40225" w:rsidP="00CA5A77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Examine roughing-in for piping systems to verify actual locations of piping connections before humidifier installation</w:t>
      </w:r>
      <w:r>
        <w:rPr>
          <w:lang w:val="en-US"/>
        </w:rPr>
        <w:t>.</w:t>
      </w:r>
    </w:p>
    <w:p w14:paraId="00C74BE6" w14:textId="77777777" w:rsidR="00F40225" w:rsidRPr="00F40225" w:rsidRDefault="00F40225" w:rsidP="00CA5A77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If preparation is the responsibility of another installer, notify the engineer of deviations from the manufacturer’s recommended installation tolerances and conditions.</w:t>
      </w:r>
    </w:p>
    <w:p w14:paraId="78B75F63" w14:textId="77777777" w:rsidR="00F40225" w:rsidRPr="00F40225" w:rsidRDefault="00F40225" w:rsidP="00CA5A77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Do not proceed with installation until substrates have been properly prepared and deviations are corrected.</w:t>
      </w:r>
    </w:p>
    <w:p w14:paraId="436BBC7B" w14:textId="716A2815" w:rsidR="00F40225" w:rsidRPr="00F40225" w:rsidRDefault="00F40225" w:rsidP="00CA5A77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 xml:space="preserve">Commencement of installation constitutes acceptance of conditions. </w:t>
      </w:r>
    </w:p>
    <w:p w14:paraId="4801E31E" w14:textId="5D55FF52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t>3.2 Installation:</w:t>
      </w:r>
    </w:p>
    <w:p w14:paraId="4F984943" w14:textId="71660E45" w:rsidR="00C029AC" w:rsidRDefault="00FD355D" w:rsidP="00CA5A77">
      <w:pPr>
        <w:pStyle w:val="ListParagraph"/>
        <w:numPr>
          <w:ilvl w:val="0"/>
          <w:numId w:val="12"/>
        </w:numPr>
        <w:rPr>
          <w:lang w:eastAsia="en-CA"/>
        </w:rPr>
      </w:pPr>
      <w:r w:rsidRPr="00FD355D">
        <w:rPr>
          <w:lang w:eastAsia="en-CA"/>
        </w:rPr>
        <w:t>Install</w:t>
      </w:r>
      <w:r w:rsidR="00C029AC">
        <w:rPr>
          <w:lang w:eastAsia="en-CA"/>
        </w:rPr>
        <w:t xml:space="preserve"> humidifiers and components per manufacturers' instructions, </w:t>
      </w:r>
      <w:r w:rsidR="00C029AC" w:rsidRPr="002039AC">
        <w:rPr>
          <w:lang w:eastAsia="en-CA"/>
        </w:rPr>
        <w:t>with approved shop drawings</w:t>
      </w:r>
      <w:r w:rsidR="00C029AC" w:rsidRPr="00C029AC">
        <w:rPr>
          <w:lang w:eastAsia="en-CA"/>
        </w:rPr>
        <w:t xml:space="preserve"> </w:t>
      </w:r>
      <w:r w:rsidR="00C029AC" w:rsidRPr="002039AC">
        <w:rPr>
          <w:lang w:eastAsia="en-CA"/>
        </w:rPr>
        <w:t>and manufacturer’s recommendations</w:t>
      </w:r>
      <w:r w:rsidR="00C029AC">
        <w:rPr>
          <w:lang w:eastAsia="en-CA"/>
        </w:rPr>
        <w:t xml:space="preserve">.  </w:t>
      </w:r>
    </w:p>
    <w:p w14:paraId="203F808F" w14:textId="77777777" w:rsidR="00C029AC" w:rsidRDefault="00C029AC" w:rsidP="00CA5A77">
      <w:pPr>
        <w:pStyle w:val="ListParagraph"/>
        <w:numPr>
          <w:ilvl w:val="0"/>
          <w:numId w:val="12"/>
        </w:numPr>
        <w:rPr>
          <w:lang w:eastAsia="en-CA"/>
        </w:rPr>
      </w:pPr>
      <w:r>
        <w:rPr>
          <w:lang w:eastAsia="en-CA"/>
        </w:rPr>
        <w:t xml:space="preserve">Seal humidifier duct penetrations with flange.  </w:t>
      </w:r>
    </w:p>
    <w:p w14:paraId="3F33B309" w14:textId="77777777" w:rsidR="00C029AC" w:rsidRDefault="00C029AC" w:rsidP="00CA5A77">
      <w:pPr>
        <w:pStyle w:val="ListParagraph"/>
        <w:numPr>
          <w:ilvl w:val="0"/>
          <w:numId w:val="12"/>
        </w:numPr>
        <w:rPr>
          <w:lang w:eastAsia="en-CA"/>
        </w:rPr>
      </w:pPr>
      <w:r>
        <w:rPr>
          <w:lang w:eastAsia="en-CA"/>
        </w:rPr>
        <w:t xml:space="preserve">Install with required clearance for service and maintenance.  </w:t>
      </w:r>
    </w:p>
    <w:p w14:paraId="4ACD4FB1" w14:textId="3D6825E1" w:rsidR="00A82822" w:rsidRPr="0078522F" w:rsidRDefault="00A82822" w:rsidP="0078522F">
      <w:pPr>
        <w:ind w:left="360"/>
        <w:rPr>
          <w:lang w:val="en-US"/>
        </w:rPr>
      </w:pPr>
      <w:r w:rsidRPr="0078522F">
        <w:rPr>
          <w:lang w:val="en-US"/>
        </w:rPr>
        <w:t>3.3 Commissioning, Testing, and Adjusting:</w:t>
      </w:r>
    </w:p>
    <w:p w14:paraId="3BD90E41" w14:textId="77777777" w:rsidR="00F40225" w:rsidRDefault="00F40225" w:rsidP="00CA5A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Manufacturer's Field Service: Engage a factory-authorized service representative to inspect field-assembled components and equipment installation, including piping and electrical connections.</w:t>
      </w:r>
    </w:p>
    <w:p w14:paraId="1104A331" w14:textId="77777777" w:rsidR="00F40225" w:rsidRDefault="00F40225" w:rsidP="00CA5A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 xml:space="preserve">Test Results: Reported in writing to the engineer. </w:t>
      </w:r>
    </w:p>
    <w:p w14:paraId="79F53E87" w14:textId="77777777" w:rsidR="00F40225" w:rsidRDefault="00F40225" w:rsidP="00CA5A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Leak Test: After installation, charge the system and test for leaks.  Repair leaks and retest until no leaks exist.</w:t>
      </w:r>
    </w:p>
    <w:p w14:paraId="506CB5EE" w14:textId="77777777" w:rsidR="00F40225" w:rsidRDefault="00F40225" w:rsidP="00CA5A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Operational Test: After electrical circuitry has been energized, start units to confirm proper operation.  Remediate any malfunctioning units and retest.</w:t>
      </w:r>
    </w:p>
    <w:p w14:paraId="22789C60" w14:textId="7DFAEE64" w:rsidR="00F40225" w:rsidRPr="00F40225" w:rsidRDefault="00F40225" w:rsidP="00CA5A7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 xml:space="preserve">Test and adjust controls and </w:t>
      </w:r>
      <w:proofErr w:type="gramStart"/>
      <w:r>
        <w:rPr>
          <w:rFonts w:eastAsia="Times New Roman"/>
          <w:lang w:val="en-US"/>
          <w14:ligatures w14:val="none"/>
        </w:rPr>
        <w:t>safeties</w:t>
      </w:r>
      <w:proofErr w:type="gramEnd"/>
      <w:r>
        <w:rPr>
          <w:rFonts w:eastAsia="Times New Roman"/>
          <w:lang w:val="en-US"/>
          <w14:ligatures w14:val="none"/>
        </w:rPr>
        <w:t xml:space="preserve">. Replace </w:t>
      </w:r>
      <w:proofErr w:type="gramStart"/>
      <w:r>
        <w:rPr>
          <w:rFonts w:eastAsia="Times New Roman"/>
          <w:lang w:val="en-US"/>
          <w14:ligatures w14:val="none"/>
        </w:rPr>
        <w:t>damaged</w:t>
      </w:r>
      <w:proofErr w:type="gramEnd"/>
      <w:r>
        <w:rPr>
          <w:rFonts w:eastAsia="Times New Roman"/>
          <w:lang w:val="en-US"/>
          <w14:ligatures w14:val="none"/>
        </w:rPr>
        <w:t xml:space="preserve"> and malfunctioning controls and equipment. </w:t>
      </w:r>
    </w:p>
    <w:p w14:paraId="269F605B" w14:textId="0F15BEE4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lastRenderedPageBreak/>
        <w:t>3.4 Training:</w:t>
      </w:r>
    </w:p>
    <w:p w14:paraId="12D409F3" w14:textId="77777777" w:rsidR="00F40225" w:rsidRPr="00F40225" w:rsidRDefault="00F40225" w:rsidP="00CA5A7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 xml:space="preserve">Engage a factory-authorized service representative to train Owner's maintenance personnel to adjust, operate, and maintain humidifiers. </w:t>
      </w:r>
    </w:p>
    <w:p w14:paraId="6B8E70B0" w14:textId="77777777" w:rsidR="00F40225" w:rsidRPr="00F40225" w:rsidRDefault="00F40225" w:rsidP="00CA5A77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>Train Owner's maintenance personnel on procedures and schedules for starting and stopping, troubleshooting, servicing, and maintaining equipment and schedules.</w:t>
      </w:r>
    </w:p>
    <w:p w14:paraId="5285FFBB" w14:textId="77777777" w:rsidR="00F40225" w:rsidRPr="00F40225" w:rsidRDefault="00F40225" w:rsidP="00CA5A77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>Review data in maintenance manuals.</w:t>
      </w:r>
    </w:p>
    <w:p w14:paraId="69CAED77" w14:textId="5B300FFB" w:rsidR="00F40225" w:rsidRPr="00F40225" w:rsidRDefault="00F40225" w:rsidP="00CA5A77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 xml:space="preserve">Schedule training with Owner, through the engineer, with at least seven days advance notice. </w:t>
      </w:r>
    </w:p>
    <w:p w14:paraId="19EF390B" w14:textId="22AEC349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t>3.5 Protection and Cleaning:</w:t>
      </w:r>
    </w:p>
    <w:p w14:paraId="027180A0" w14:textId="77777777" w:rsidR="00F40225" w:rsidRDefault="00F40225" w:rsidP="00CA5A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Protect humidification system components from damage until the date of substantial completion.</w:t>
      </w:r>
    </w:p>
    <w:p w14:paraId="576036D1" w14:textId="77777777" w:rsidR="00F40225" w:rsidRDefault="00F40225" w:rsidP="00CA5A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Repair or replace damaged components that cannot be repaired.</w:t>
      </w:r>
    </w:p>
    <w:p w14:paraId="2123CEB7" w14:textId="77777777" w:rsidR="00F40225" w:rsidRDefault="00F40225" w:rsidP="00CA5A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Remove temporary protective coverings and excess materials.</w:t>
      </w:r>
    </w:p>
    <w:p w14:paraId="0C023E52" w14:textId="77777777" w:rsidR="00F40225" w:rsidRPr="00F40225" w:rsidRDefault="00F40225" w:rsidP="00F40225">
      <w:pPr>
        <w:rPr>
          <w:lang w:val="en-US"/>
        </w:rPr>
      </w:pPr>
    </w:p>
    <w:p w14:paraId="0D4E52E9" w14:textId="77777777" w:rsidR="0013587F" w:rsidRPr="0013587F" w:rsidRDefault="0013587F" w:rsidP="0013587F">
      <w:pPr>
        <w:pStyle w:val="ListParagraph"/>
        <w:rPr>
          <w:lang w:val="en-US"/>
        </w:rPr>
      </w:pPr>
    </w:p>
    <w:p w14:paraId="43A4314F" w14:textId="77777777" w:rsidR="0013587F" w:rsidRPr="0013587F" w:rsidRDefault="0013587F" w:rsidP="0013587F">
      <w:pPr>
        <w:rPr>
          <w:lang w:val="en-US"/>
        </w:rPr>
      </w:pPr>
    </w:p>
    <w:sectPr w:rsidR="0013587F" w:rsidRPr="0013587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F856" w14:textId="77777777" w:rsidR="000254E9" w:rsidRDefault="000254E9" w:rsidP="000D398A">
      <w:pPr>
        <w:spacing w:after="0" w:line="240" w:lineRule="auto"/>
      </w:pPr>
      <w:r>
        <w:separator/>
      </w:r>
    </w:p>
  </w:endnote>
  <w:endnote w:type="continuationSeparator" w:id="0">
    <w:p w14:paraId="36709372" w14:textId="77777777" w:rsidR="000254E9" w:rsidRDefault="000254E9" w:rsidP="000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91D" w14:textId="06C6EF58" w:rsidR="000D398A" w:rsidRPr="00BF5C3A" w:rsidRDefault="00E36BF0" w:rsidP="0045634A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\* Caps  \* MERGEFORMAT </w:instrText>
    </w:r>
    <w:r>
      <w:rPr>
        <w:lang w:val="en-US"/>
      </w:rPr>
      <w:fldChar w:fldCharType="separate"/>
    </w:r>
    <w:r w:rsidR="00F50684">
      <w:rPr>
        <w:noProof/>
        <w:lang w:val="en-US"/>
      </w:rPr>
      <w:t>DL_Typea_Spec_Rvc</w:t>
    </w:r>
    <w:r>
      <w:rPr>
        <w:lang w:val="en-US"/>
      </w:rPr>
      <w:fldChar w:fldCharType="end"/>
    </w:r>
    <w:r w:rsidR="00C549CE">
      <w:rPr>
        <w:lang w:val="en-US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16BB" w14:textId="77777777" w:rsidR="000254E9" w:rsidRDefault="000254E9" w:rsidP="000D398A">
      <w:pPr>
        <w:spacing w:after="0" w:line="240" w:lineRule="auto"/>
      </w:pPr>
      <w:r>
        <w:separator/>
      </w:r>
    </w:p>
  </w:footnote>
  <w:footnote w:type="continuationSeparator" w:id="0">
    <w:p w14:paraId="1621B5FF" w14:textId="77777777" w:rsidR="000254E9" w:rsidRDefault="000254E9" w:rsidP="000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1910" w14:textId="47B2EB38" w:rsidR="000D398A" w:rsidRDefault="000D398A" w:rsidP="000D398A">
    <w:pPr>
      <w:pStyle w:val="Header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1BBCB279" wp14:editId="41BAE366">
          <wp:simplePos x="0" y="0"/>
          <wp:positionH relativeFrom="margin">
            <wp:align>right</wp:align>
          </wp:positionH>
          <wp:positionV relativeFrom="paragraph">
            <wp:posOffset>-39757</wp:posOffset>
          </wp:positionV>
          <wp:extent cx="1609200" cy="421200"/>
          <wp:effectExtent l="0" t="0" r="0" b="0"/>
          <wp:wrapSquare wrapText="largest"/>
          <wp:docPr id="963066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200" cy="421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ABEF7" w14:textId="77777777" w:rsidR="000D398A" w:rsidRDefault="000D3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D42"/>
    <w:multiLevelType w:val="hybridMultilevel"/>
    <w:tmpl w:val="2BDCE36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0341"/>
    <w:multiLevelType w:val="hybridMultilevel"/>
    <w:tmpl w:val="FFC4C39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F041B"/>
    <w:multiLevelType w:val="hybridMultilevel"/>
    <w:tmpl w:val="662894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3911"/>
    <w:multiLevelType w:val="hybridMultilevel"/>
    <w:tmpl w:val="2098CC5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5BB"/>
    <w:multiLevelType w:val="hybridMultilevel"/>
    <w:tmpl w:val="B58428B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535"/>
    <w:multiLevelType w:val="hybridMultilevel"/>
    <w:tmpl w:val="8C5E6C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14BC4"/>
    <w:multiLevelType w:val="hybridMultilevel"/>
    <w:tmpl w:val="B26696C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1FE1"/>
    <w:multiLevelType w:val="hybridMultilevel"/>
    <w:tmpl w:val="6AB659E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793F"/>
    <w:multiLevelType w:val="multilevel"/>
    <w:tmpl w:val="30827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A5473"/>
    <w:multiLevelType w:val="hybridMultilevel"/>
    <w:tmpl w:val="F3DAAE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1583"/>
    <w:multiLevelType w:val="hybridMultilevel"/>
    <w:tmpl w:val="0F0A65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2688"/>
    <w:multiLevelType w:val="hybridMultilevel"/>
    <w:tmpl w:val="8C5E6CE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70685F"/>
    <w:multiLevelType w:val="hybridMultilevel"/>
    <w:tmpl w:val="8BB067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EA6880"/>
    <w:multiLevelType w:val="hybridMultilevel"/>
    <w:tmpl w:val="962EEFB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C60"/>
    <w:multiLevelType w:val="hybridMultilevel"/>
    <w:tmpl w:val="EE0E22D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20D9"/>
    <w:multiLevelType w:val="hybridMultilevel"/>
    <w:tmpl w:val="5E509F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C591A"/>
    <w:multiLevelType w:val="hybridMultilevel"/>
    <w:tmpl w:val="2C2C0C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DF2192"/>
    <w:multiLevelType w:val="hybridMultilevel"/>
    <w:tmpl w:val="1C8476D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D320F2"/>
    <w:multiLevelType w:val="multilevel"/>
    <w:tmpl w:val="22FA4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726BF9"/>
    <w:multiLevelType w:val="hybridMultilevel"/>
    <w:tmpl w:val="E4F4E6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1C1957"/>
    <w:multiLevelType w:val="hybridMultilevel"/>
    <w:tmpl w:val="96B8AE1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CC59D2"/>
    <w:multiLevelType w:val="hybridMultilevel"/>
    <w:tmpl w:val="40C059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00330"/>
    <w:multiLevelType w:val="hybridMultilevel"/>
    <w:tmpl w:val="0884287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192133">
    <w:abstractNumId w:val="18"/>
  </w:num>
  <w:num w:numId="2" w16cid:durableId="590241615">
    <w:abstractNumId w:val="10"/>
  </w:num>
  <w:num w:numId="3" w16cid:durableId="1407385920">
    <w:abstractNumId w:val="2"/>
  </w:num>
  <w:num w:numId="4" w16cid:durableId="1750073799">
    <w:abstractNumId w:val="14"/>
  </w:num>
  <w:num w:numId="5" w16cid:durableId="2098363525">
    <w:abstractNumId w:val="13"/>
  </w:num>
  <w:num w:numId="6" w16cid:durableId="307248999">
    <w:abstractNumId w:val="3"/>
  </w:num>
  <w:num w:numId="7" w16cid:durableId="165360922">
    <w:abstractNumId w:val="20"/>
  </w:num>
  <w:num w:numId="8" w16cid:durableId="1744521830">
    <w:abstractNumId w:val="17"/>
  </w:num>
  <w:num w:numId="9" w16cid:durableId="1065949815">
    <w:abstractNumId w:val="22"/>
  </w:num>
  <w:num w:numId="10" w16cid:durableId="1342076505">
    <w:abstractNumId w:val="21"/>
  </w:num>
  <w:num w:numId="11" w16cid:durableId="803079197">
    <w:abstractNumId w:val="0"/>
  </w:num>
  <w:num w:numId="12" w16cid:durableId="1444111824">
    <w:abstractNumId w:val="6"/>
  </w:num>
  <w:num w:numId="13" w16cid:durableId="175576499">
    <w:abstractNumId w:val="4"/>
  </w:num>
  <w:num w:numId="14" w16cid:durableId="1525241795">
    <w:abstractNumId w:val="7"/>
  </w:num>
  <w:num w:numId="15" w16cid:durableId="296373326">
    <w:abstractNumId w:val="1"/>
  </w:num>
  <w:num w:numId="16" w16cid:durableId="198930852">
    <w:abstractNumId w:val="9"/>
  </w:num>
  <w:num w:numId="17" w16cid:durableId="1497922282">
    <w:abstractNumId w:val="15"/>
  </w:num>
  <w:num w:numId="18" w16cid:durableId="888958259">
    <w:abstractNumId w:val="8"/>
  </w:num>
  <w:num w:numId="19" w16cid:durableId="85350573">
    <w:abstractNumId w:val="5"/>
  </w:num>
  <w:num w:numId="20" w16cid:durableId="1841919036">
    <w:abstractNumId w:val="11"/>
  </w:num>
  <w:num w:numId="21" w16cid:durableId="1504397017">
    <w:abstractNumId w:val="12"/>
  </w:num>
  <w:num w:numId="22" w16cid:durableId="225846696">
    <w:abstractNumId w:val="16"/>
  </w:num>
  <w:num w:numId="23" w16cid:durableId="159038313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66"/>
    <w:rsid w:val="0000500C"/>
    <w:rsid w:val="000254E9"/>
    <w:rsid w:val="0004793C"/>
    <w:rsid w:val="000D398A"/>
    <w:rsid w:val="0013587F"/>
    <w:rsid w:val="00153E65"/>
    <w:rsid w:val="00174896"/>
    <w:rsid w:val="00176D38"/>
    <w:rsid w:val="001A465A"/>
    <w:rsid w:val="001A69AE"/>
    <w:rsid w:val="001B19D6"/>
    <w:rsid w:val="001C288B"/>
    <w:rsid w:val="001F4FE9"/>
    <w:rsid w:val="002039AC"/>
    <w:rsid w:val="002552F7"/>
    <w:rsid w:val="0025700B"/>
    <w:rsid w:val="00281640"/>
    <w:rsid w:val="00284F50"/>
    <w:rsid w:val="002A5B7E"/>
    <w:rsid w:val="002B426B"/>
    <w:rsid w:val="0030225B"/>
    <w:rsid w:val="00303B82"/>
    <w:rsid w:val="0032674C"/>
    <w:rsid w:val="00330F50"/>
    <w:rsid w:val="003D3C72"/>
    <w:rsid w:val="003E66BB"/>
    <w:rsid w:val="00405666"/>
    <w:rsid w:val="00445DD3"/>
    <w:rsid w:val="0045634A"/>
    <w:rsid w:val="00465EE6"/>
    <w:rsid w:val="00483B2B"/>
    <w:rsid w:val="00483B36"/>
    <w:rsid w:val="004A0DC5"/>
    <w:rsid w:val="004E3BA6"/>
    <w:rsid w:val="00514E77"/>
    <w:rsid w:val="00530F21"/>
    <w:rsid w:val="005401F6"/>
    <w:rsid w:val="00545132"/>
    <w:rsid w:val="005A2C77"/>
    <w:rsid w:val="005F1D93"/>
    <w:rsid w:val="005F3E29"/>
    <w:rsid w:val="00625886"/>
    <w:rsid w:val="006663E3"/>
    <w:rsid w:val="006737AB"/>
    <w:rsid w:val="00695404"/>
    <w:rsid w:val="00727426"/>
    <w:rsid w:val="00740FF9"/>
    <w:rsid w:val="00745526"/>
    <w:rsid w:val="0078522F"/>
    <w:rsid w:val="00801EF4"/>
    <w:rsid w:val="008217DC"/>
    <w:rsid w:val="00823740"/>
    <w:rsid w:val="0084311A"/>
    <w:rsid w:val="008A343F"/>
    <w:rsid w:val="008C0AC8"/>
    <w:rsid w:val="008D75AC"/>
    <w:rsid w:val="008E252E"/>
    <w:rsid w:val="008F289B"/>
    <w:rsid w:val="00917928"/>
    <w:rsid w:val="009B005F"/>
    <w:rsid w:val="009E2AA9"/>
    <w:rsid w:val="00A327AC"/>
    <w:rsid w:val="00A82822"/>
    <w:rsid w:val="00B168BE"/>
    <w:rsid w:val="00B47EEA"/>
    <w:rsid w:val="00B57EBB"/>
    <w:rsid w:val="00BC470B"/>
    <w:rsid w:val="00BF5C3A"/>
    <w:rsid w:val="00C029AC"/>
    <w:rsid w:val="00C26A22"/>
    <w:rsid w:val="00C45790"/>
    <w:rsid w:val="00C549CE"/>
    <w:rsid w:val="00C85DBF"/>
    <w:rsid w:val="00CA5A77"/>
    <w:rsid w:val="00CB7541"/>
    <w:rsid w:val="00CE37AB"/>
    <w:rsid w:val="00CF5C2F"/>
    <w:rsid w:val="00D9256D"/>
    <w:rsid w:val="00E17E24"/>
    <w:rsid w:val="00E22B5B"/>
    <w:rsid w:val="00E31EB2"/>
    <w:rsid w:val="00E36BF0"/>
    <w:rsid w:val="00E36ECB"/>
    <w:rsid w:val="00E4377E"/>
    <w:rsid w:val="00EA09A5"/>
    <w:rsid w:val="00ED4632"/>
    <w:rsid w:val="00F25150"/>
    <w:rsid w:val="00F40225"/>
    <w:rsid w:val="00F501CD"/>
    <w:rsid w:val="00F50684"/>
    <w:rsid w:val="00FD355D"/>
    <w:rsid w:val="00FE12C9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9C497"/>
  <w15:chartTrackingRefBased/>
  <w15:docId w15:val="{35D54A9B-7C68-4BAA-A36D-AD7E8AC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2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DBF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82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822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8A"/>
  </w:style>
  <w:style w:type="paragraph" w:styleId="Footer">
    <w:name w:val="footer"/>
    <w:basedOn w:val="Normal"/>
    <w:link w:val="FooterChar"/>
    <w:uiPriority w:val="99"/>
    <w:unhideWhenUsed/>
    <w:rsid w:val="000D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8A"/>
  </w:style>
  <w:style w:type="character" w:styleId="PlaceholderText">
    <w:name w:val="Placeholder Text"/>
    <w:basedOn w:val="DefaultParagraphFont"/>
    <w:uiPriority w:val="99"/>
    <w:semiHidden/>
    <w:rsid w:val="000D398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85DBF"/>
    <w:rPr>
      <w:rFonts w:eastAsiaTheme="majorEastAsia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2822"/>
    <w:rPr>
      <w:rFonts w:eastAsiaTheme="majorEastAsia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1358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2822"/>
    <w:rPr>
      <w:rFonts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8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5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5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6be319d-4a4b-4873-9c59-93cd76a4f652" xsi:nil="true"/>
    <lcf76f155ced4ddcb4097134ff3c332f xmlns="86be319d-4a4b-4873-9c59-93cd76a4f652">
      <Terms xmlns="http://schemas.microsoft.com/office/infopath/2007/PartnerControls"/>
    </lcf76f155ced4ddcb4097134ff3c332f>
    <TaxCatchAll xmlns="df7cc862-5f4a-4229-b514-76cb5896f7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C112B82C0F4F9ADDA85CB5A68FB8" ma:contentTypeVersion="20" ma:contentTypeDescription="Create a new document." ma:contentTypeScope="" ma:versionID="6c66e2db94bab523180f2e424f2b9ede">
  <xsd:schema xmlns:xsd="http://www.w3.org/2001/XMLSchema" xmlns:xs="http://www.w3.org/2001/XMLSchema" xmlns:p="http://schemas.microsoft.com/office/2006/metadata/properties" xmlns:ns2="86be319d-4a4b-4873-9c59-93cd76a4f652" xmlns:ns3="df7cc862-5f4a-4229-b514-76cb5896f74d" targetNamespace="http://schemas.microsoft.com/office/2006/metadata/properties" ma:root="true" ma:fieldsID="56e1fd6792420ec980d1b5e59643e377" ns2:_="" ns3:_="">
    <xsd:import namespace="86be319d-4a4b-4873-9c59-93cd76a4f652"/>
    <xsd:import namespace="df7cc862-5f4a-4229-b514-76cb5896f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319d-4a4b-4873-9c59-93cd76a4f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48a3d1-318f-4a3c-a37c-be2e305c9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 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c862-5f4a-4229-b514-76cb5896f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fb57f8-5816-4f80-b39c-0ab540774112}" ma:internalName="TaxCatchAll" ma:showField="CatchAllData" ma:web="df7cc862-5f4a-4229-b514-76cb5896f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630D2-821B-45F6-A909-9C95D3EB1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29547-E0B3-4D77-A795-54C8A90E5898}">
  <ds:schemaRefs>
    <ds:schemaRef ds:uri="http://schemas.microsoft.com/office/2006/metadata/properties"/>
    <ds:schemaRef ds:uri="http://schemas.microsoft.com/office/infopath/2007/PartnerControls"/>
    <ds:schemaRef ds:uri="86be319d-4a4b-4873-9c59-93cd76a4f652"/>
    <ds:schemaRef ds:uri="df7cc862-5f4a-4229-b514-76cb5896f74d"/>
  </ds:schemaRefs>
</ds:datastoreItem>
</file>

<file path=customXml/itemProps3.xml><?xml version="1.0" encoding="utf-8"?>
<ds:datastoreItem xmlns:ds="http://schemas.openxmlformats.org/officeDocument/2006/customXml" ds:itemID="{D15C8A77-515C-4523-98DE-65276051F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C798-E25A-49B0-9C91-F82499641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e319d-4a4b-4873-9c59-93cd76a4f652"/>
    <ds:schemaRef ds:uri="df7cc862-5f4a-4229-b514-76cb5896f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Deavy, Kevin</dc:creator>
  <cp:keywords/>
  <dc:description/>
  <cp:lastModifiedBy>Ruberto, Sophia</cp:lastModifiedBy>
  <cp:revision>59</cp:revision>
  <cp:lastPrinted>2026-01-05T19:24:00Z</cp:lastPrinted>
  <dcterms:created xsi:type="dcterms:W3CDTF">2026-01-05T18:05:00Z</dcterms:created>
  <dcterms:modified xsi:type="dcterms:W3CDTF">2026-01-05T19:24:00Z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0x010100E247C112B82C0F4F9ADDA85CB5A68FB8</vt:lpwstr>
  </property>
  <property fmtid="{D5CDD505-2E9C-101B-9397-08002B2CF9AE}" pid="3" name="MediaServiceImageTags">
    <vt:lpwstr/>
  </property>
</Properties>
</file>